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B0" w:rsidRPr="00116A80" w:rsidRDefault="006A5BB0" w:rsidP="005D5F76">
      <w:pPr>
        <w:widowControl/>
        <w:shd w:val="clear" w:color="auto" w:fill="FFFFFF"/>
        <w:spacing w:line="600" w:lineRule="exact"/>
        <w:rPr>
          <w:rFonts w:ascii="仿宋_GB2312" w:eastAsia="仿宋_GB2312" w:hAnsi="宋体" w:cs="宋体"/>
          <w:bCs/>
          <w:color w:val="000000" w:themeColor="text1"/>
          <w:kern w:val="0"/>
          <w:sz w:val="32"/>
          <w:szCs w:val="32"/>
        </w:rPr>
      </w:pPr>
      <w:bookmarkStart w:id="0" w:name="_GoBack"/>
      <w:bookmarkEnd w:id="0"/>
    </w:p>
    <w:p w:rsidR="006A5BB0" w:rsidRDefault="005D5F76">
      <w:pPr>
        <w:widowControl/>
        <w:shd w:val="clear" w:color="auto" w:fill="FFFFFF"/>
        <w:spacing w:line="600" w:lineRule="exact"/>
        <w:jc w:val="center"/>
        <w:rPr>
          <w:rFonts w:ascii="方正小标宋简体" w:eastAsia="方正小标宋简体" w:hAnsi="宋体" w:cs="宋体"/>
          <w:bCs/>
          <w:color w:val="000000" w:themeColor="text1"/>
          <w:kern w:val="0"/>
          <w:sz w:val="44"/>
          <w:szCs w:val="35"/>
        </w:rPr>
      </w:pPr>
      <w:r>
        <w:rPr>
          <w:rFonts w:ascii="方正小标宋简体" w:eastAsia="方正小标宋简体" w:hAnsi="宋体" w:cs="宋体" w:hint="eastAsia"/>
          <w:bCs/>
          <w:color w:val="000000" w:themeColor="text1"/>
          <w:kern w:val="0"/>
          <w:sz w:val="44"/>
          <w:szCs w:val="35"/>
        </w:rPr>
        <w:t>南宁急救医疗中心</w:t>
      </w:r>
    </w:p>
    <w:p w:rsidR="006A5BB0" w:rsidRDefault="00F95980">
      <w:pPr>
        <w:widowControl/>
        <w:shd w:val="clear" w:color="auto" w:fill="FFFFFF"/>
        <w:spacing w:line="600" w:lineRule="exact"/>
        <w:jc w:val="center"/>
        <w:rPr>
          <w:rFonts w:ascii="方正小标宋简体" w:eastAsia="方正小标宋简体" w:hAnsi="宋体" w:cs="宋体"/>
          <w:bCs/>
          <w:color w:val="000000" w:themeColor="text1"/>
          <w:kern w:val="0"/>
          <w:sz w:val="44"/>
          <w:szCs w:val="35"/>
        </w:rPr>
      </w:pPr>
      <w:r>
        <w:rPr>
          <w:rFonts w:ascii="方正小标宋简体" w:eastAsia="方正小标宋简体" w:hAnsi="宋体" w:cs="宋体" w:hint="eastAsia"/>
          <w:bCs/>
          <w:color w:val="000000" w:themeColor="text1"/>
          <w:kern w:val="0"/>
          <w:sz w:val="44"/>
          <w:szCs w:val="35"/>
        </w:rPr>
        <w:t>20</w:t>
      </w:r>
      <w:r w:rsidR="000A21E2">
        <w:rPr>
          <w:rFonts w:ascii="方正小标宋简体" w:eastAsia="方正小标宋简体" w:hAnsi="宋体" w:cs="宋体"/>
          <w:bCs/>
          <w:color w:val="000000" w:themeColor="text1"/>
          <w:kern w:val="0"/>
          <w:sz w:val="44"/>
          <w:szCs w:val="35"/>
        </w:rPr>
        <w:t>2</w:t>
      </w:r>
      <w:r w:rsidR="00E575D7">
        <w:rPr>
          <w:rFonts w:ascii="方正小标宋简体" w:eastAsia="方正小标宋简体" w:hAnsi="宋体" w:cs="宋体"/>
          <w:bCs/>
          <w:color w:val="000000" w:themeColor="text1"/>
          <w:kern w:val="0"/>
          <w:sz w:val="44"/>
          <w:szCs w:val="35"/>
        </w:rPr>
        <w:t>1</w:t>
      </w:r>
      <w:r>
        <w:rPr>
          <w:rFonts w:ascii="方正小标宋简体" w:eastAsia="方正小标宋简体" w:hAnsi="宋体" w:cs="宋体" w:hint="eastAsia"/>
          <w:bCs/>
          <w:color w:val="000000" w:themeColor="text1"/>
          <w:kern w:val="0"/>
          <w:sz w:val="44"/>
          <w:szCs w:val="35"/>
        </w:rPr>
        <w:t>年度第三方满意度整改提升方案</w:t>
      </w:r>
    </w:p>
    <w:p w:rsidR="006A5BB0" w:rsidRDefault="006A5BB0">
      <w:pPr>
        <w:widowControl/>
        <w:shd w:val="clear" w:color="auto" w:fill="FFFFFF"/>
        <w:spacing w:line="560" w:lineRule="exact"/>
        <w:jc w:val="left"/>
        <w:rPr>
          <w:rFonts w:ascii="仿宋_GB2312" w:eastAsia="仿宋_GB2312" w:hAnsi="宋体" w:cs="宋体"/>
          <w:bCs/>
          <w:color w:val="000000" w:themeColor="text1"/>
          <w:kern w:val="0"/>
          <w:sz w:val="32"/>
          <w:szCs w:val="35"/>
        </w:rPr>
      </w:pP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根据</w:t>
      </w:r>
      <w:r>
        <w:rPr>
          <w:rFonts w:ascii="仿宋_GB2312" w:eastAsia="仿宋_GB2312" w:hAnsi="仿宋_GB2312" w:cs="仿宋_GB2312" w:hint="eastAsia"/>
          <w:bCs/>
          <w:color w:val="000000" w:themeColor="text1"/>
          <w:kern w:val="0"/>
          <w:sz w:val="32"/>
          <w:szCs w:val="32"/>
        </w:rPr>
        <w:t>《关于20</w:t>
      </w:r>
      <w:r w:rsidR="000A21E2">
        <w:rPr>
          <w:rFonts w:ascii="仿宋_GB2312" w:eastAsia="仿宋_GB2312" w:hAnsi="仿宋_GB2312" w:cs="仿宋_GB2312"/>
          <w:bCs/>
          <w:color w:val="000000" w:themeColor="text1"/>
          <w:kern w:val="0"/>
          <w:sz w:val="32"/>
          <w:szCs w:val="32"/>
        </w:rPr>
        <w:t>2</w:t>
      </w:r>
      <w:r w:rsidR="00E575D7">
        <w:rPr>
          <w:rFonts w:ascii="仿宋_GB2312" w:eastAsia="仿宋_GB2312" w:hAnsi="仿宋_GB2312" w:cs="仿宋_GB2312"/>
          <w:bCs/>
          <w:color w:val="000000" w:themeColor="text1"/>
          <w:kern w:val="0"/>
          <w:sz w:val="32"/>
          <w:szCs w:val="32"/>
        </w:rPr>
        <w:t>1</w:t>
      </w:r>
      <w:r>
        <w:rPr>
          <w:rFonts w:ascii="仿宋_GB2312" w:eastAsia="仿宋_GB2312" w:hAnsi="仿宋_GB2312" w:cs="仿宋_GB2312" w:hint="eastAsia"/>
          <w:bCs/>
          <w:color w:val="000000" w:themeColor="text1"/>
          <w:kern w:val="0"/>
          <w:sz w:val="32"/>
          <w:szCs w:val="32"/>
        </w:rPr>
        <w:t>年度南宁市卫生健康委员会直属单位目标管理年终考核情况及第三方满意度调查结果的通报》</w:t>
      </w:r>
      <w:r>
        <w:rPr>
          <w:rFonts w:ascii="仿宋_GB2312" w:eastAsia="仿宋_GB2312" w:hAnsi="宋体" w:cs="宋体" w:hint="eastAsia"/>
          <w:bCs/>
          <w:color w:val="000000" w:themeColor="text1"/>
          <w:kern w:val="0"/>
          <w:sz w:val="32"/>
          <w:szCs w:val="35"/>
        </w:rPr>
        <w:t>的精神，为了进一步</w:t>
      </w:r>
      <w:r w:rsidR="002778C8">
        <w:rPr>
          <w:rFonts w:ascii="仿宋_GB2312" w:eastAsia="仿宋_GB2312" w:hAnsi="宋体" w:cs="宋体" w:hint="eastAsia"/>
          <w:bCs/>
          <w:color w:val="000000" w:themeColor="text1"/>
          <w:kern w:val="0"/>
          <w:sz w:val="32"/>
          <w:szCs w:val="35"/>
        </w:rPr>
        <w:t>提升院前急救服务质量，</w:t>
      </w:r>
      <w:r>
        <w:rPr>
          <w:rFonts w:ascii="仿宋_GB2312" w:eastAsia="仿宋_GB2312" w:hAnsi="宋体" w:cs="宋体" w:hint="eastAsia"/>
          <w:bCs/>
          <w:color w:val="000000" w:themeColor="text1"/>
          <w:kern w:val="0"/>
          <w:sz w:val="32"/>
          <w:szCs w:val="35"/>
        </w:rPr>
        <w:t>提高管理服务水平，切实解决问题和不足，不断提高群众和干部职工的满意度，根据调查掌握的数据、发现的问题以及被访者提出的意见和建议，</w:t>
      </w:r>
      <w:r w:rsidR="002778C8">
        <w:rPr>
          <w:rFonts w:ascii="仿宋_GB2312" w:eastAsia="仿宋_GB2312" w:hAnsi="宋体" w:cs="宋体" w:hint="eastAsia"/>
          <w:bCs/>
          <w:color w:val="000000" w:themeColor="text1"/>
          <w:kern w:val="0"/>
          <w:sz w:val="32"/>
          <w:szCs w:val="35"/>
        </w:rPr>
        <w:t>我中心</w:t>
      </w:r>
      <w:r>
        <w:rPr>
          <w:rFonts w:ascii="仿宋_GB2312" w:eastAsia="仿宋_GB2312" w:hAnsi="宋体" w:cs="宋体" w:hint="eastAsia"/>
          <w:bCs/>
          <w:color w:val="000000" w:themeColor="text1"/>
          <w:kern w:val="0"/>
          <w:sz w:val="32"/>
          <w:szCs w:val="35"/>
        </w:rPr>
        <w:t>坚持问题为导向，结合</w:t>
      </w:r>
      <w:r w:rsidR="002778C8">
        <w:rPr>
          <w:rFonts w:ascii="仿宋_GB2312" w:eastAsia="仿宋_GB2312" w:hAnsi="宋体" w:cs="宋体" w:hint="eastAsia"/>
          <w:bCs/>
          <w:color w:val="000000" w:themeColor="text1"/>
          <w:kern w:val="0"/>
          <w:sz w:val="32"/>
          <w:szCs w:val="35"/>
        </w:rPr>
        <w:t>工作</w:t>
      </w:r>
      <w:r>
        <w:rPr>
          <w:rFonts w:ascii="仿宋_GB2312" w:eastAsia="仿宋_GB2312" w:hAnsi="宋体" w:cs="宋体" w:hint="eastAsia"/>
          <w:bCs/>
          <w:color w:val="000000" w:themeColor="text1"/>
          <w:kern w:val="0"/>
          <w:sz w:val="32"/>
          <w:szCs w:val="35"/>
        </w:rPr>
        <w:t>实际情况，特制定本整改方案。</w:t>
      </w:r>
    </w:p>
    <w:p w:rsidR="006A5BB0" w:rsidRDefault="00F95980">
      <w:pPr>
        <w:widowControl/>
        <w:shd w:val="clear" w:color="auto" w:fill="FFFFFF"/>
        <w:spacing w:line="560" w:lineRule="exact"/>
        <w:ind w:firstLineChars="200" w:firstLine="640"/>
        <w:jc w:val="left"/>
        <w:rPr>
          <w:rFonts w:ascii="黑体" w:eastAsia="黑体" w:hAnsi="黑体" w:cs="宋体"/>
          <w:bCs/>
          <w:color w:val="000000" w:themeColor="text1"/>
          <w:kern w:val="0"/>
          <w:sz w:val="32"/>
          <w:szCs w:val="35"/>
        </w:rPr>
      </w:pPr>
      <w:r>
        <w:rPr>
          <w:rFonts w:ascii="黑体" w:eastAsia="黑体" w:hAnsi="黑体" w:cs="宋体" w:hint="eastAsia"/>
          <w:bCs/>
          <w:color w:val="000000" w:themeColor="text1"/>
          <w:kern w:val="0"/>
          <w:sz w:val="32"/>
          <w:szCs w:val="35"/>
        </w:rPr>
        <w:t>一、指导思想</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深入贯彻落实习近平新时代中国特色社会主义思想精神</w:t>
      </w:r>
      <w:r w:rsidR="00E575D7">
        <w:rPr>
          <w:rFonts w:ascii="仿宋_GB2312" w:eastAsia="仿宋_GB2312" w:hAnsi="宋体" w:cs="宋体" w:hint="eastAsia"/>
          <w:bCs/>
          <w:color w:val="000000" w:themeColor="text1"/>
          <w:kern w:val="0"/>
          <w:sz w:val="32"/>
          <w:szCs w:val="35"/>
        </w:rPr>
        <w:t>和党的十九大和历届全会精神</w:t>
      </w:r>
      <w:r>
        <w:rPr>
          <w:rFonts w:ascii="仿宋_GB2312" w:eastAsia="仿宋_GB2312" w:hAnsi="宋体" w:cs="宋体" w:hint="eastAsia"/>
          <w:bCs/>
          <w:color w:val="000000" w:themeColor="text1"/>
          <w:kern w:val="0"/>
          <w:sz w:val="32"/>
          <w:szCs w:val="35"/>
        </w:rPr>
        <w:t>，全面实施健康中国、健康广西、健康南宁战略，始终</w:t>
      </w:r>
      <w:r w:rsidR="00E575D7">
        <w:rPr>
          <w:rFonts w:ascii="仿宋_GB2312" w:eastAsia="仿宋_GB2312" w:hAnsi="宋体" w:cs="宋体" w:hint="eastAsia"/>
          <w:bCs/>
          <w:color w:val="000000" w:themeColor="text1"/>
          <w:kern w:val="0"/>
          <w:sz w:val="32"/>
          <w:szCs w:val="35"/>
        </w:rPr>
        <w:t>坚持“人民至上、生命至上”</w:t>
      </w:r>
      <w:r>
        <w:rPr>
          <w:rFonts w:ascii="仿宋_GB2312" w:eastAsia="仿宋_GB2312" w:hAnsi="宋体" w:cs="宋体" w:hint="eastAsia"/>
          <w:bCs/>
          <w:color w:val="000000" w:themeColor="text1"/>
          <w:kern w:val="0"/>
          <w:sz w:val="32"/>
          <w:szCs w:val="35"/>
        </w:rPr>
        <w:t>，本着“</w:t>
      </w:r>
      <w:r w:rsidR="000A21E2">
        <w:rPr>
          <w:rFonts w:ascii="仿宋_GB2312" w:eastAsia="仿宋_GB2312" w:hAnsi="宋体" w:cs="宋体" w:hint="eastAsia"/>
          <w:bCs/>
          <w:color w:val="000000" w:themeColor="text1"/>
          <w:kern w:val="0"/>
          <w:sz w:val="32"/>
          <w:szCs w:val="35"/>
        </w:rPr>
        <w:t>为生命奔跑，为健康护航</w:t>
      </w:r>
      <w:r>
        <w:rPr>
          <w:rFonts w:ascii="仿宋_GB2312" w:eastAsia="仿宋_GB2312" w:hAnsi="宋体" w:cs="宋体" w:hint="eastAsia"/>
          <w:bCs/>
          <w:color w:val="000000" w:themeColor="text1"/>
          <w:kern w:val="0"/>
          <w:sz w:val="32"/>
          <w:szCs w:val="35"/>
        </w:rPr>
        <w:t>”的服务理念，扎实做好</w:t>
      </w:r>
      <w:r w:rsidR="000A21E2">
        <w:rPr>
          <w:rFonts w:ascii="仿宋_GB2312" w:eastAsia="仿宋_GB2312" w:hAnsi="宋体" w:cs="宋体" w:hint="eastAsia"/>
          <w:bCs/>
          <w:color w:val="000000" w:themeColor="text1"/>
          <w:kern w:val="0"/>
          <w:sz w:val="32"/>
          <w:szCs w:val="35"/>
        </w:rPr>
        <w:t>院前急救</w:t>
      </w:r>
      <w:r>
        <w:rPr>
          <w:rFonts w:ascii="仿宋_GB2312" w:eastAsia="仿宋_GB2312" w:hAnsi="宋体" w:cs="宋体" w:hint="eastAsia"/>
          <w:bCs/>
          <w:color w:val="000000" w:themeColor="text1"/>
          <w:kern w:val="0"/>
          <w:sz w:val="32"/>
          <w:szCs w:val="35"/>
        </w:rPr>
        <w:t>服务</w:t>
      </w:r>
      <w:r w:rsidR="000A21E2">
        <w:rPr>
          <w:rFonts w:ascii="仿宋_GB2312" w:eastAsia="仿宋_GB2312" w:hAnsi="宋体" w:cs="宋体" w:hint="eastAsia"/>
          <w:bCs/>
          <w:color w:val="000000" w:themeColor="text1"/>
          <w:kern w:val="0"/>
          <w:sz w:val="32"/>
          <w:szCs w:val="35"/>
        </w:rPr>
        <w:t>工作</w:t>
      </w:r>
      <w:r>
        <w:rPr>
          <w:rFonts w:ascii="仿宋_GB2312" w:eastAsia="仿宋_GB2312" w:hAnsi="宋体" w:cs="宋体" w:hint="eastAsia"/>
          <w:bCs/>
          <w:color w:val="000000" w:themeColor="text1"/>
          <w:kern w:val="0"/>
          <w:sz w:val="32"/>
          <w:szCs w:val="35"/>
        </w:rPr>
        <w:t>，不断提高服务质效，为群众提供全方位全周期的健康服务，提升群众在健康方面的获得感、幸福感和满意度。</w:t>
      </w:r>
    </w:p>
    <w:p w:rsidR="006A5BB0" w:rsidRDefault="00F95980">
      <w:pPr>
        <w:widowControl/>
        <w:shd w:val="clear" w:color="auto" w:fill="FFFFFF"/>
        <w:spacing w:line="560" w:lineRule="exact"/>
        <w:ind w:firstLineChars="200" w:firstLine="640"/>
        <w:jc w:val="left"/>
        <w:rPr>
          <w:rFonts w:ascii="黑体" w:eastAsia="黑体" w:hAnsi="黑体" w:cs="宋体"/>
          <w:bCs/>
          <w:color w:val="000000" w:themeColor="text1"/>
          <w:kern w:val="0"/>
          <w:sz w:val="32"/>
          <w:szCs w:val="35"/>
        </w:rPr>
      </w:pPr>
      <w:r>
        <w:rPr>
          <w:rFonts w:ascii="黑体" w:eastAsia="黑体" w:hAnsi="黑体" w:cs="宋体" w:hint="eastAsia"/>
          <w:bCs/>
          <w:color w:val="000000" w:themeColor="text1"/>
          <w:kern w:val="0"/>
          <w:sz w:val="32"/>
          <w:szCs w:val="35"/>
        </w:rPr>
        <w:t>二、总体目标</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（一）服务对象对被评议单位的办事（服务）效率、服务态度、业务技术、政策宣传、文明服务、服务环境等方面的满意度明显提高。</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lastRenderedPageBreak/>
        <w:t>（二）本单位职工对领导班子成员（责任担当、履职能力、廉洁自律、选人用人）、单位综合发展（事业发展、内部管理、维护稳定、环境改造、人才培养、干群关系）等方面满意度明显提高。</w:t>
      </w:r>
    </w:p>
    <w:p w:rsidR="006A5BB0" w:rsidRDefault="00F95980">
      <w:pPr>
        <w:widowControl/>
        <w:shd w:val="clear" w:color="auto" w:fill="FFFFFF"/>
        <w:spacing w:line="560" w:lineRule="exact"/>
        <w:ind w:firstLineChars="200" w:firstLine="640"/>
        <w:jc w:val="left"/>
        <w:rPr>
          <w:rFonts w:ascii="黑体" w:eastAsia="黑体" w:hAnsi="黑体" w:cs="宋体"/>
          <w:bCs/>
          <w:color w:val="000000" w:themeColor="text1"/>
          <w:kern w:val="0"/>
          <w:sz w:val="32"/>
          <w:szCs w:val="35"/>
        </w:rPr>
      </w:pPr>
      <w:r>
        <w:rPr>
          <w:rFonts w:ascii="黑体" w:eastAsia="黑体" w:hAnsi="黑体" w:cs="宋体" w:hint="eastAsia"/>
          <w:bCs/>
          <w:color w:val="000000" w:themeColor="text1"/>
          <w:kern w:val="0"/>
          <w:sz w:val="32"/>
          <w:szCs w:val="35"/>
        </w:rPr>
        <w:t>三、调查反馈的主要问题</w:t>
      </w:r>
    </w:p>
    <w:p w:rsidR="006A5BB0" w:rsidRDefault="00F95980">
      <w:pPr>
        <w:widowControl/>
        <w:shd w:val="clear" w:color="auto" w:fill="FFFFFF"/>
        <w:spacing w:line="560" w:lineRule="exact"/>
        <w:ind w:firstLine="645"/>
        <w:jc w:val="left"/>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（一）此次调查中综合满意度得分</w:t>
      </w:r>
      <w:r w:rsidR="002778C8">
        <w:rPr>
          <w:rFonts w:ascii="仿宋_GB2312" w:eastAsia="仿宋_GB2312" w:hAnsi="宋体" w:cs="宋体"/>
          <w:bCs/>
          <w:color w:val="000000" w:themeColor="text1"/>
          <w:kern w:val="0"/>
          <w:sz w:val="32"/>
          <w:szCs w:val="35"/>
        </w:rPr>
        <w:t>951.31</w:t>
      </w:r>
      <w:r>
        <w:rPr>
          <w:rFonts w:ascii="仿宋_GB2312" w:eastAsia="仿宋_GB2312" w:hAnsi="宋体" w:cs="宋体" w:hint="eastAsia"/>
          <w:bCs/>
          <w:color w:val="000000" w:themeColor="text1"/>
          <w:kern w:val="0"/>
          <w:sz w:val="32"/>
          <w:szCs w:val="35"/>
        </w:rPr>
        <w:t>分，满意率</w:t>
      </w:r>
      <w:r w:rsidR="002778C8">
        <w:rPr>
          <w:rFonts w:ascii="仿宋_GB2312" w:eastAsia="仿宋_GB2312" w:hAnsi="宋体" w:cs="宋体"/>
          <w:bCs/>
          <w:color w:val="000000" w:themeColor="text1"/>
          <w:kern w:val="0"/>
          <w:sz w:val="32"/>
          <w:szCs w:val="35"/>
        </w:rPr>
        <w:t>97.23</w:t>
      </w:r>
      <w:r>
        <w:rPr>
          <w:rFonts w:ascii="仿宋_GB2312" w:eastAsia="仿宋_GB2312" w:hAnsi="宋体" w:cs="宋体" w:hint="eastAsia"/>
          <w:bCs/>
          <w:color w:val="000000" w:themeColor="text1"/>
          <w:kern w:val="0"/>
          <w:sz w:val="32"/>
          <w:szCs w:val="35"/>
        </w:rPr>
        <w:t>%，</w:t>
      </w:r>
      <w:r w:rsidR="002778C8">
        <w:rPr>
          <w:rFonts w:ascii="仿宋_GB2312" w:eastAsia="仿宋_GB2312" w:hAnsi="宋体" w:cs="宋体" w:hint="eastAsia"/>
          <w:bCs/>
          <w:color w:val="000000" w:themeColor="text1"/>
          <w:kern w:val="0"/>
          <w:sz w:val="32"/>
          <w:szCs w:val="35"/>
        </w:rPr>
        <w:t>相比去年有所提升。</w:t>
      </w:r>
      <w:r>
        <w:rPr>
          <w:rFonts w:ascii="仿宋_GB2312" w:eastAsia="仿宋_GB2312" w:hAnsi="宋体" w:cs="宋体" w:hint="eastAsia"/>
          <w:bCs/>
          <w:color w:val="000000" w:themeColor="text1"/>
          <w:kern w:val="0"/>
          <w:sz w:val="32"/>
          <w:szCs w:val="35"/>
        </w:rPr>
        <w:t>在18个被调查的委属单位中排名第</w:t>
      </w:r>
      <w:r w:rsidR="000A21E2">
        <w:rPr>
          <w:rFonts w:ascii="仿宋_GB2312" w:eastAsia="仿宋_GB2312" w:hAnsi="宋体" w:cs="宋体"/>
          <w:bCs/>
          <w:color w:val="000000" w:themeColor="text1"/>
          <w:kern w:val="0"/>
          <w:sz w:val="32"/>
          <w:szCs w:val="35"/>
        </w:rPr>
        <w:t>3</w:t>
      </w:r>
      <w:r>
        <w:rPr>
          <w:rFonts w:ascii="仿宋_GB2312" w:eastAsia="仿宋_GB2312" w:hAnsi="宋体" w:cs="宋体" w:hint="eastAsia"/>
          <w:bCs/>
          <w:color w:val="000000" w:themeColor="text1"/>
          <w:kern w:val="0"/>
          <w:sz w:val="32"/>
          <w:szCs w:val="35"/>
        </w:rPr>
        <w:t>位；</w:t>
      </w:r>
    </w:p>
    <w:p w:rsidR="006A5BB0" w:rsidRPr="002778C8" w:rsidRDefault="00F95980">
      <w:pPr>
        <w:widowControl/>
        <w:shd w:val="clear" w:color="auto" w:fill="FFFFFF"/>
        <w:spacing w:line="560" w:lineRule="exact"/>
        <w:ind w:firstLine="645"/>
        <w:rPr>
          <w:rFonts w:ascii="仿宋_GB2312" w:eastAsia="仿宋_GB2312"/>
          <w:color w:val="FF0000"/>
          <w:sz w:val="32"/>
          <w:szCs w:val="32"/>
        </w:rPr>
      </w:pPr>
      <w:r>
        <w:rPr>
          <w:rFonts w:ascii="仿宋_GB2312" w:eastAsia="仿宋_GB2312" w:hint="eastAsia"/>
          <w:sz w:val="32"/>
          <w:szCs w:val="32"/>
        </w:rPr>
        <w:t>（二）服务对象综合满意度得分</w:t>
      </w:r>
      <w:r w:rsidR="002778C8">
        <w:rPr>
          <w:rFonts w:ascii="仿宋_GB2312" w:eastAsia="仿宋_GB2312"/>
          <w:sz w:val="32"/>
          <w:szCs w:val="32"/>
        </w:rPr>
        <w:t>948.09</w:t>
      </w:r>
      <w:r>
        <w:rPr>
          <w:rFonts w:ascii="仿宋_GB2312" w:eastAsia="仿宋_GB2312" w:hint="eastAsia"/>
          <w:sz w:val="32"/>
          <w:szCs w:val="32"/>
        </w:rPr>
        <w:t>分，</w:t>
      </w:r>
      <w:r>
        <w:rPr>
          <w:rFonts w:ascii="仿宋_GB2312" w:eastAsia="仿宋_GB2312" w:hAnsi="宋体" w:cs="宋体" w:hint="eastAsia"/>
          <w:bCs/>
          <w:color w:val="000000" w:themeColor="text1"/>
          <w:kern w:val="0"/>
          <w:sz w:val="32"/>
          <w:szCs w:val="35"/>
        </w:rPr>
        <w:t>在18个被调查的委属单位中排名第</w:t>
      </w:r>
      <w:r w:rsidR="000A21E2">
        <w:rPr>
          <w:rFonts w:ascii="仿宋_GB2312" w:eastAsia="仿宋_GB2312" w:hAnsi="宋体" w:cs="宋体"/>
          <w:bCs/>
          <w:color w:val="000000" w:themeColor="text1"/>
          <w:kern w:val="0"/>
          <w:sz w:val="32"/>
          <w:szCs w:val="35"/>
        </w:rPr>
        <w:t>4</w:t>
      </w:r>
      <w:r>
        <w:rPr>
          <w:rFonts w:ascii="仿宋_GB2312" w:eastAsia="仿宋_GB2312" w:hAnsi="宋体" w:cs="宋体" w:hint="eastAsia"/>
          <w:bCs/>
          <w:color w:val="000000" w:themeColor="text1"/>
          <w:kern w:val="0"/>
          <w:sz w:val="32"/>
          <w:szCs w:val="35"/>
        </w:rPr>
        <w:t>位，</w:t>
      </w:r>
      <w:r w:rsidRPr="00296C02">
        <w:rPr>
          <w:rFonts w:ascii="仿宋_GB2312" w:eastAsia="仿宋_GB2312" w:hAnsi="宋体" w:cs="宋体" w:hint="eastAsia"/>
          <w:bCs/>
          <w:color w:val="000000" w:themeColor="text1"/>
          <w:kern w:val="0"/>
          <w:sz w:val="32"/>
          <w:szCs w:val="35"/>
        </w:rPr>
        <w:t>在4个公共卫生单位中排第</w:t>
      </w:r>
      <w:r w:rsidR="000A21E2" w:rsidRPr="00296C02">
        <w:rPr>
          <w:rFonts w:ascii="仿宋_GB2312" w:eastAsia="仿宋_GB2312" w:hAnsi="宋体" w:cs="宋体"/>
          <w:bCs/>
          <w:color w:val="000000" w:themeColor="text1"/>
          <w:kern w:val="0"/>
          <w:sz w:val="32"/>
          <w:szCs w:val="35"/>
        </w:rPr>
        <w:t>4</w:t>
      </w:r>
      <w:r w:rsidRPr="00296C02">
        <w:rPr>
          <w:rFonts w:ascii="仿宋_GB2312" w:eastAsia="仿宋_GB2312" w:hAnsi="宋体" w:cs="宋体" w:hint="eastAsia"/>
          <w:bCs/>
          <w:color w:val="000000" w:themeColor="text1"/>
          <w:kern w:val="0"/>
          <w:sz w:val="32"/>
          <w:szCs w:val="35"/>
        </w:rPr>
        <w:t>名，服务对象综合满意率</w:t>
      </w:r>
      <w:r w:rsidR="002778C8">
        <w:rPr>
          <w:rFonts w:ascii="仿宋_GB2312" w:eastAsia="仿宋_GB2312" w:hAnsi="宋体" w:cs="宋体"/>
          <w:bCs/>
          <w:color w:val="000000" w:themeColor="text1"/>
          <w:kern w:val="0"/>
          <w:sz w:val="32"/>
          <w:szCs w:val="35"/>
        </w:rPr>
        <w:t>97.39</w:t>
      </w:r>
      <w:r w:rsidR="000A21E2" w:rsidRPr="00296C02">
        <w:rPr>
          <w:rFonts w:ascii="仿宋_GB2312" w:eastAsia="仿宋_GB2312" w:hAnsi="宋体" w:cs="宋体"/>
          <w:bCs/>
          <w:color w:val="000000" w:themeColor="text1"/>
          <w:kern w:val="0"/>
          <w:sz w:val="32"/>
          <w:szCs w:val="35"/>
        </w:rPr>
        <w:t>％</w:t>
      </w:r>
      <w:r w:rsidRPr="00296C02">
        <w:rPr>
          <w:rFonts w:ascii="仿宋_GB2312" w:eastAsia="仿宋_GB2312" w:hAnsi="宋体" w:cs="宋体" w:hint="eastAsia"/>
          <w:bCs/>
          <w:color w:val="000000" w:themeColor="text1"/>
          <w:kern w:val="0"/>
          <w:sz w:val="32"/>
          <w:szCs w:val="35"/>
        </w:rPr>
        <w:t>，在4家公卫单位中排名最低</w:t>
      </w:r>
      <w:r w:rsidR="002778C8">
        <w:rPr>
          <w:rFonts w:ascii="仿宋_GB2312" w:eastAsia="仿宋_GB2312" w:hAnsi="宋体" w:cs="宋体" w:hint="eastAsia"/>
          <w:bCs/>
          <w:color w:val="000000" w:themeColor="text1"/>
          <w:kern w:val="0"/>
          <w:sz w:val="32"/>
          <w:szCs w:val="35"/>
        </w:rPr>
        <w:t>，满意度最高和最低的单位之间相差2</w:t>
      </w:r>
      <w:r w:rsidR="002778C8">
        <w:rPr>
          <w:rFonts w:ascii="仿宋_GB2312" w:eastAsia="仿宋_GB2312" w:hAnsi="宋体" w:cs="宋体"/>
          <w:bCs/>
          <w:color w:val="000000" w:themeColor="text1"/>
          <w:kern w:val="0"/>
          <w:sz w:val="32"/>
          <w:szCs w:val="35"/>
        </w:rPr>
        <w:t>.21个百分点，</w:t>
      </w:r>
      <w:r w:rsidRPr="00296C02">
        <w:rPr>
          <w:rFonts w:ascii="仿宋_GB2312" w:eastAsia="仿宋_GB2312" w:hAnsi="宋体" w:cs="宋体" w:hint="eastAsia"/>
          <w:bCs/>
          <w:color w:val="000000" w:themeColor="text1"/>
          <w:kern w:val="0"/>
          <w:sz w:val="32"/>
          <w:szCs w:val="35"/>
        </w:rPr>
        <w:t>其中，</w:t>
      </w:r>
      <w:r w:rsidR="00296C02" w:rsidRPr="00296C02">
        <w:rPr>
          <w:rFonts w:ascii="仿宋_GB2312" w:eastAsia="仿宋_GB2312" w:hAnsi="宋体" w:cs="宋体" w:hint="eastAsia"/>
          <w:bCs/>
          <w:color w:val="000000" w:themeColor="text1"/>
          <w:kern w:val="0"/>
          <w:sz w:val="32"/>
          <w:szCs w:val="35"/>
        </w:rPr>
        <w:t>“</w:t>
      </w:r>
      <w:r w:rsidR="007F6879" w:rsidRPr="007F6879">
        <w:rPr>
          <w:rFonts w:ascii="仿宋_GB2312" w:eastAsia="仿宋_GB2312" w:hAnsi="宋体" w:cs="宋体" w:hint="eastAsia"/>
          <w:bCs/>
          <w:color w:val="000000" w:themeColor="text1"/>
          <w:kern w:val="0"/>
          <w:sz w:val="32"/>
          <w:szCs w:val="35"/>
        </w:rPr>
        <w:t>医务人员的</w:t>
      </w:r>
      <w:r w:rsidR="00296C02" w:rsidRPr="007F6879">
        <w:rPr>
          <w:rFonts w:ascii="仿宋_GB2312" w:eastAsia="仿宋_GB2312" w:hAnsi="宋体" w:cs="宋体" w:hint="eastAsia"/>
          <w:bCs/>
          <w:color w:val="000000" w:themeColor="text1"/>
          <w:kern w:val="0"/>
          <w:sz w:val="32"/>
          <w:szCs w:val="35"/>
        </w:rPr>
        <w:t>服务态度”一项满意度得分最高，为</w:t>
      </w:r>
      <w:r w:rsidR="007F6879" w:rsidRPr="007F6879">
        <w:rPr>
          <w:rFonts w:ascii="仿宋_GB2312" w:eastAsia="仿宋_GB2312" w:hAnsi="宋体" w:cs="宋体"/>
          <w:bCs/>
          <w:color w:val="000000" w:themeColor="text1"/>
          <w:kern w:val="0"/>
          <w:sz w:val="32"/>
          <w:szCs w:val="35"/>
        </w:rPr>
        <w:t>95.73</w:t>
      </w:r>
      <w:r w:rsidR="00296C02" w:rsidRPr="007F6879">
        <w:rPr>
          <w:rFonts w:ascii="仿宋_GB2312" w:eastAsia="仿宋_GB2312" w:hAnsi="宋体" w:cs="宋体" w:hint="eastAsia"/>
          <w:bCs/>
          <w:color w:val="000000" w:themeColor="text1"/>
          <w:kern w:val="0"/>
          <w:sz w:val="32"/>
          <w:szCs w:val="35"/>
        </w:rPr>
        <w:t>分。</w:t>
      </w:r>
      <w:r w:rsidR="007F6879" w:rsidRPr="007F6879">
        <w:rPr>
          <w:rFonts w:ascii="仿宋_GB2312" w:eastAsia="仿宋_GB2312" w:hAnsi="宋体" w:cs="宋体" w:hint="eastAsia"/>
          <w:bCs/>
          <w:color w:val="000000" w:themeColor="text1"/>
          <w:kern w:val="0"/>
          <w:sz w:val="32"/>
          <w:szCs w:val="35"/>
        </w:rPr>
        <w:t>“在现场和转运途中采取的诊疗措施和护理操作”“救护车到场的及时率”满意度并列第二，为9</w:t>
      </w:r>
      <w:r w:rsidR="007F6879" w:rsidRPr="007F6879">
        <w:rPr>
          <w:rFonts w:ascii="仿宋_GB2312" w:eastAsia="仿宋_GB2312" w:hAnsi="宋体" w:cs="宋体"/>
          <w:bCs/>
          <w:color w:val="000000" w:themeColor="text1"/>
          <w:kern w:val="0"/>
          <w:sz w:val="32"/>
          <w:szCs w:val="35"/>
        </w:rPr>
        <w:t>5.57；</w:t>
      </w:r>
      <w:r w:rsidRPr="007F6879">
        <w:rPr>
          <w:rFonts w:ascii="仿宋_GB2312" w:eastAsia="仿宋_GB2312" w:hAnsi="宋体" w:cs="宋体" w:hint="eastAsia"/>
          <w:bCs/>
          <w:color w:val="000000" w:themeColor="text1"/>
          <w:kern w:val="0"/>
          <w:sz w:val="32"/>
          <w:szCs w:val="35"/>
        </w:rPr>
        <w:t>“</w:t>
      </w:r>
      <w:r w:rsidR="00296C02" w:rsidRPr="007F6879">
        <w:rPr>
          <w:rFonts w:ascii="仿宋_GB2312" w:eastAsia="仿宋_GB2312" w:hAnsi="宋体" w:cs="宋体" w:hint="eastAsia"/>
          <w:bCs/>
          <w:color w:val="000000" w:themeColor="text1"/>
          <w:kern w:val="0"/>
          <w:sz w:val="32"/>
          <w:szCs w:val="35"/>
        </w:rPr>
        <w:t>关于费用的告知及收费合理性</w:t>
      </w:r>
      <w:r w:rsidRPr="007F6879">
        <w:rPr>
          <w:rFonts w:ascii="仿宋_GB2312" w:eastAsia="仿宋_GB2312" w:hAnsi="宋体" w:cs="宋体" w:hint="eastAsia"/>
          <w:bCs/>
          <w:color w:val="000000" w:themeColor="text1"/>
          <w:kern w:val="0"/>
          <w:sz w:val="32"/>
          <w:szCs w:val="35"/>
        </w:rPr>
        <w:t>”一项满意度得分最</w:t>
      </w:r>
      <w:r w:rsidR="00296C02" w:rsidRPr="007F6879">
        <w:rPr>
          <w:rFonts w:ascii="仿宋_GB2312" w:eastAsia="仿宋_GB2312" w:hAnsi="宋体" w:cs="宋体" w:hint="eastAsia"/>
          <w:bCs/>
          <w:color w:val="000000" w:themeColor="text1"/>
          <w:kern w:val="0"/>
          <w:sz w:val="32"/>
          <w:szCs w:val="35"/>
        </w:rPr>
        <w:t>低</w:t>
      </w:r>
      <w:r w:rsidRPr="007F6879">
        <w:rPr>
          <w:rFonts w:ascii="仿宋_GB2312" w:eastAsia="仿宋_GB2312" w:hAnsi="宋体" w:cs="宋体" w:hint="eastAsia"/>
          <w:bCs/>
          <w:color w:val="000000" w:themeColor="text1"/>
          <w:kern w:val="0"/>
          <w:sz w:val="32"/>
          <w:szCs w:val="35"/>
        </w:rPr>
        <w:t>，为</w:t>
      </w:r>
      <w:r w:rsidR="007F6879" w:rsidRPr="007F6879">
        <w:rPr>
          <w:rFonts w:ascii="仿宋_GB2312" w:eastAsia="仿宋_GB2312" w:hAnsi="宋体" w:cs="宋体"/>
          <w:bCs/>
          <w:color w:val="000000" w:themeColor="text1"/>
          <w:kern w:val="0"/>
          <w:sz w:val="32"/>
          <w:szCs w:val="35"/>
        </w:rPr>
        <w:t>91.74</w:t>
      </w:r>
      <w:r w:rsidRPr="007F6879">
        <w:rPr>
          <w:rFonts w:ascii="仿宋_GB2312" w:eastAsia="仿宋_GB2312" w:hAnsi="宋体" w:cs="宋体" w:hint="eastAsia"/>
          <w:bCs/>
          <w:color w:val="000000" w:themeColor="text1"/>
          <w:kern w:val="0"/>
          <w:sz w:val="32"/>
          <w:szCs w:val="35"/>
        </w:rPr>
        <w:t>分，</w:t>
      </w:r>
      <w:r w:rsidRPr="005E4C79">
        <w:rPr>
          <w:rFonts w:ascii="仿宋_GB2312" w:eastAsia="仿宋_GB2312" w:hAnsi="宋体" w:cs="宋体" w:hint="eastAsia"/>
          <w:bCs/>
          <w:color w:val="000000" w:themeColor="text1"/>
          <w:kern w:val="0"/>
          <w:sz w:val="32"/>
          <w:szCs w:val="35"/>
        </w:rPr>
        <w:t>服务对象提出的主要建议是希望增加</w:t>
      </w:r>
      <w:r w:rsidR="00296C02" w:rsidRPr="005E4C79">
        <w:rPr>
          <w:rFonts w:ascii="仿宋_GB2312" w:eastAsia="仿宋_GB2312" w:hAnsi="宋体" w:cs="宋体" w:hint="eastAsia"/>
          <w:bCs/>
          <w:color w:val="000000" w:themeColor="text1"/>
          <w:kern w:val="0"/>
          <w:sz w:val="32"/>
          <w:szCs w:val="35"/>
        </w:rPr>
        <w:t>对收费标准和收费依据的解释</w:t>
      </w:r>
      <w:r w:rsidRPr="005E4C79">
        <w:rPr>
          <w:rFonts w:ascii="仿宋_GB2312" w:eastAsia="仿宋_GB2312" w:hAnsi="宋体" w:cs="宋体" w:hint="eastAsia"/>
          <w:bCs/>
          <w:color w:val="000000" w:themeColor="text1"/>
          <w:kern w:val="0"/>
          <w:sz w:val="32"/>
          <w:szCs w:val="35"/>
        </w:rPr>
        <w:t>，加强宣传力度等。</w:t>
      </w:r>
    </w:p>
    <w:p w:rsidR="006A5BB0" w:rsidRPr="004E24AB" w:rsidRDefault="00F95980" w:rsidP="004E24AB">
      <w:pPr>
        <w:widowControl/>
        <w:shd w:val="clear" w:color="auto" w:fill="FFFFFF"/>
        <w:spacing w:line="560" w:lineRule="exact"/>
        <w:ind w:firstLine="645"/>
        <w:rPr>
          <w:rFonts w:ascii="仿宋_GB2312" w:eastAsia="仿宋_GB2312" w:hAnsi="宋体" w:cs="宋体"/>
          <w:bCs/>
          <w:color w:val="FF0000"/>
          <w:kern w:val="0"/>
          <w:sz w:val="32"/>
          <w:szCs w:val="35"/>
        </w:rPr>
      </w:pPr>
      <w:r>
        <w:rPr>
          <w:rFonts w:ascii="仿宋_GB2312" w:eastAsia="仿宋_GB2312" w:hint="eastAsia"/>
          <w:sz w:val="32"/>
          <w:szCs w:val="32"/>
        </w:rPr>
        <w:t>（</w:t>
      </w:r>
      <w:r w:rsidRPr="004906B3">
        <w:rPr>
          <w:rFonts w:ascii="仿宋_GB2312" w:eastAsia="仿宋_GB2312" w:hAnsi="宋体" w:cs="宋体" w:hint="eastAsia"/>
          <w:bCs/>
          <w:color w:val="000000" w:themeColor="text1"/>
          <w:kern w:val="0"/>
          <w:sz w:val="32"/>
          <w:szCs w:val="35"/>
        </w:rPr>
        <w:t>三）职工满意度得分为</w:t>
      </w:r>
      <w:r w:rsidR="002778C8">
        <w:rPr>
          <w:rFonts w:ascii="仿宋_GB2312" w:eastAsia="仿宋_GB2312" w:hAnsi="宋体" w:cs="宋体"/>
          <w:bCs/>
          <w:color w:val="000000" w:themeColor="text1"/>
          <w:kern w:val="0"/>
          <w:sz w:val="32"/>
          <w:szCs w:val="35"/>
        </w:rPr>
        <w:t>954.52</w:t>
      </w:r>
      <w:r w:rsidRPr="004906B3">
        <w:rPr>
          <w:rFonts w:ascii="仿宋_GB2312" w:eastAsia="仿宋_GB2312" w:hAnsi="宋体" w:cs="宋体" w:hint="eastAsia"/>
          <w:bCs/>
          <w:color w:val="000000" w:themeColor="text1"/>
          <w:kern w:val="0"/>
          <w:sz w:val="32"/>
          <w:szCs w:val="35"/>
        </w:rPr>
        <w:t>分，满意率为9</w:t>
      </w:r>
      <w:r w:rsidR="002778C8">
        <w:rPr>
          <w:rFonts w:ascii="仿宋_GB2312" w:eastAsia="仿宋_GB2312" w:hAnsi="宋体" w:cs="宋体"/>
          <w:bCs/>
          <w:color w:val="000000" w:themeColor="text1"/>
          <w:kern w:val="0"/>
          <w:sz w:val="32"/>
          <w:szCs w:val="35"/>
        </w:rPr>
        <w:t>5</w:t>
      </w:r>
      <w:r w:rsidRPr="004906B3">
        <w:rPr>
          <w:rFonts w:ascii="仿宋_GB2312" w:eastAsia="仿宋_GB2312" w:hAnsi="宋体" w:cs="宋体" w:hint="eastAsia"/>
          <w:bCs/>
          <w:color w:val="000000" w:themeColor="text1"/>
          <w:kern w:val="0"/>
          <w:sz w:val="32"/>
          <w:szCs w:val="35"/>
        </w:rPr>
        <w:t>.</w:t>
      </w:r>
      <w:r w:rsidR="002778C8">
        <w:rPr>
          <w:rFonts w:ascii="仿宋_GB2312" w:eastAsia="仿宋_GB2312" w:hAnsi="宋体" w:cs="宋体"/>
          <w:bCs/>
          <w:color w:val="000000" w:themeColor="text1"/>
          <w:kern w:val="0"/>
          <w:sz w:val="32"/>
          <w:szCs w:val="35"/>
        </w:rPr>
        <w:t>00</w:t>
      </w:r>
      <w:r w:rsidRPr="004906B3">
        <w:rPr>
          <w:rFonts w:ascii="仿宋_GB2312" w:eastAsia="仿宋_GB2312" w:hAnsi="宋体" w:cs="宋体" w:hint="eastAsia"/>
          <w:bCs/>
          <w:color w:val="000000" w:themeColor="text1"/>
          <w:kern w:val="0"/>
          <w:sz w:val="32"/>
          <w:szCs w:val="35"/>
        </w:rPr>
        <w:t>%，</w:t>
      </w:r>
      <w:r>
        <w:rPr>
          <w:rFonts w:ascii="仿宋_GB2312" w:eastAsia="仿宋_GB2312" w:hAnsi="宋体" w:cs="宋体" w:hint="eastAsia"/>
          <w:bCs/>
          <w:color w:val="000000" w:themeColor="text1"/>
          <w:kern w:val="0"/>
          <w:sz w:val="32"/>
          <w:szCs w:val="35"/>
        </w:rPr>
        <w:t>在18个被调查的委属单位中排名第</w:t>
      </w:r>
      <w:r w:rsidR="000A21E2">
        <w:rPr>
          <w:rFonts w:ascii="仿宋_GB2312" w:eastAsia="仿宋_GB2312" w:hAnsi="宋体" w:cs="宋体"/>
          <w:bCs/>
          <w:color w:val="000000" w:themeColor="text1"/>
          <w:kern w:val="0"/>
          <w:sz w:val="32"/>
          <w:szCs w:val="35"/>
        </w:rPr>
        <w:t>4</w:t>
      </w:r>
      <w:r>
        <w:rPr>
          <w:rFonts w:ascii="仿宋_GB2312" w:eastAsia="仿宋_GB2312" w:hAnsi="宋体" w:cs="宋体" w:hint="eastAsia"/>
          <w:bCs/>
          <w:color w:val="000000" w:themeColor="text1"/>
          <w:kern w:val="0"/>
          <w:sz w:val="32"/>
          <w:szCs w:val="35"/>
        </w:rPr>
        <w:t>位，</w:t>
      </w:r>
      <w:r w:rsidRPr="004906B3">
        <w:rPr>
          <w:rFonts w:ascii="仿宋_GB2312" w:eastAsia="仿宋_GB2312" w:hAnsi="宋体" w:cs="宋体" w:hint="eastAsia"/>
          <w:bCs/>
          <w:color w:val="000000" w:themeColor="text1"/>
          <w:kern w:val="0"/>
          <w:sz w:val="32"/>
          <w:szCs w:val="35"/>
        </w:rPr>
        <w:t>在4个公共卫生单位中排第3名，</w:t>
      </w:r>
      <w:r w:rsidR="002778C8">
        <w:rPr>
          <w:rFonts w:ascii="仿宋_GB2312" w:eastAsia="仿宋_GB2312" w:hAnsi="宋体" w:cs="宋体" w:hint="eastAsia"/>
          <w:bCs/>
          <w:color w:val="000000" w:themeColor="text1"/>
          <w:kern w:val="0"/>
          <w:sz w:val="32"/>
          <w:szCs w:val="35"/>
        </w:rPr>
        <w:t>2</w:t>
      </w:r>
      <w:r w:rsidR="002778C8">
        <w:rPr>
          <w:rFonts w:ascii="仿宋_GB2312" w:eastAsia="仿宋_GB2312" w:hAnsi="宋体" w:cs="宋体"/>
          <w:bCs/>
          <w:color w:val="000000" w:themeColor="text1"/>
          <w:kern w:val="0"/>
          <w:sz w:val="32"/>
          <w:szCs w:val="35"/>
        </w:rPr>
        <w:t>021年满意度较去年有所提升。</w:t>
      </w:r>
      <w:r w:rsidRPr="004E24AB">
        <w:rPr>
          <w:rFonts w:ascii="仿宋_GB2312" w:eastAsia="仿宋_GB2312" w:hAnsi="宋体" w:cs="宋体" w:hint="eastAsia"/>
          <w:bCs/>
          <w:color w:val="000000" w:themeColor="text1"/>
          <w:kern w:val="0"/>
          <w:sz w:val="32"/>
          <w:szCs w:val="35"/>
        </w:rPr>
        <w:t>其中</w:t>
      </w:r>
      <w:r w:rsidR="00187EEC" w:rsidRPr="004E24AB">
        <w:rPr>
          <w:rFonts w:ascii="仿宋_GB2312" w:eastAsia="仿宋_GB2312" w:hAnsi="宋体" w:cs="宋体" w:hint="eastAsia"/>
          <w:bCs/>
          <w:color w:val="000000" w:themeColor="text1"/>
          <w:kern w:val="0"/>
          <w:sz w:val="32"/>
          <w:szCs w:val="35"/>
        </w:rPr>
        <w:t>“单位的事业发展和战略”排名第一；“</w:t>
      </w:r>
      <w:r w:rsidR="004E24AB" w:rsidRPr="004E24AB">
        <w:rPr>
          <w:rFonts w:ascii="仿宋_GB2312" w:eastAsia="仿宋_GB2312" w:hAnsi="宋体" w:cs="宋体"/>
          <w:bCs/>
          <w:color w:val="000000" w:themeColor="text1"/>
          <w:kern w:val="0"/>
          <w:sz w:val="32"/>
          <w:szCs w:val="35"/>
        </w:rPr>
        <w:t xml:space="preserve"> </w:t>
      </w:r>
      <w:r w:rsidR="00187EEC" w:rsidRPr="004E24AB">
        <w:rPr>
          <w:rFonts w:ascii="仿宋_GB2312" w:eastAsia="仿宋_GB2312" w:hAnsi="宋体" w:cs="宋体"/>
          <w:bCs/>
          <w:color w:val="000000" w:themeColor="text1"/>
          <w:kern w:val="0"/>
          <w:sz w:val="32"/>
          <w:szCs w:val="35"/>
        </w:rPr>
        <w:t>“</w:t>
      </w:r>
      <w:r w:rsidR="00187EEC" w:rsidRPr="004E24AB">
        <w:rPr>
          <w:rFonts w:ascii="仿宋_GB2312" w:eastAsia="仿宋_GB2312" w:hAnsi="宋体" w:cs="宋体"/>
          <w:bCs/>
          <w:color w:val="000000" w:themeColor="text1"/>
          <w:kern w:val="0"/>
          <w:sz w:val="32"/>
          <w:szCs w:val="35"/>
        </w:rPr>
        <w:t>单位内部管理流程的合理性</w:t>
      </w:r>
      <w:r w:rsidR="00187EEC" w:rsidRPr="004E24AB">
        <w:rPr>
          <w:rFonts w:ascii="仿宋_GB2312" w:eastAsia="仿宋_GB2312" w:hAnsi="宋体" w:cs="宋体"/>
          <w:bCs/>
          <w:color w:val="000000" w:themeColor="text1"/>
          <w:kern w:val="0"/>
          <w:sz w:val="32"/>
          <w:szCs w:val="35"/>
        </w:rPr>
        <w:t>”“</w:t>
      </w:r>
      <w:r w:rsidR="00187EEC" w:rsidRPr="004E24AB">
        <w:rPr>
          <w:rFonts w:ascii="仿宋_GB2312" w:eastAsia="仿宋_GB2312" w:hAnsi="宋体" w:cs="宋体"/>
          <w:bCs/>
          <w:color w:val="000000" w:themeColor="text1"/>
          <w:kern w:val="0"/>
          <w:sz w:val="32"/>
          <w:szCs w:val="35"/>
        </w:rPr>
        <w:t>单位收入分配的公平性</w:t>
      </w:r>
      <w:r w:rsidR="00187EEC" w:rsidRPr="004E24AB">
        <w:rPr>
          <w:rFonts w:ascii="仿宋_GB2312" w:eastAsia="仿宋_GB2312" w:hAnsi="宋体" w:cs="宋体"/>
          <w:bCs/>
          <w:color w:val="000000" w:themeColor="text1"/>
          <w:kern w:val="0"/>
          <w:sz w:val="32"/>
          <w:szCs w:val="35"/>
        </w:rPr>
        <w:t>”“</w:t>
      </w:r>
      <w:r w:rsidR="00187EEC" w:rsidRPr="004E24AB">
        <w:rPr>
          <w:rFonts w:ascii="仿宋_GB2312" w:eastAsia="仿宋_GB2312" w:hAnsi="宋体" w:cs="宋体"/>
          <w:bCs/>
          <w:color w:val="000000" w:themeColor="text1"/>
          <w:kern w:val="0"/>
          <w:sz w:val="32"/>
          <w:szCs w:val="35"/>
        </w:rPr>
        <w:t>单位的激励措施</w:t>
      </w:r>
      <w:r w:rsidR="00187EEC" w:rsidRPr="004E24AB">
        <w:rPr>
          <w:rFonts w:ascii="仿宋_GB2312" w:eastAsia="仿宋_GB2312" w:hAnsi="宋体" w:cs="宋体"/>
          <w:bCs/>
          <w:color w:val="000000" w:themeColor="text1"/>
          <w:kern w:val="0"/>
          <w:sz w:val="32"/>
          <w:szCs w:val="35"/>
        </w:rPr>
        <w:t>”</w:t>
      </w:r>
      <w:r w:rsidR="00187EEC" w:rsidRPr="004E24AB">
        <w:rPr>
          <w:rFonts w:ascii="仿宋_GB2312" w:eastAsia="仿宋_GB2312" w:hAnsi="宋体" w:cs="宋体"/>
          <w:bCs/>
          <w:color w:val="000000" w:themeColor="text1"/>
          <w:kern w:val="0"/>
          <w:sz w:val="32"/>
          <w:szCs w:val="35"/>
        </w:rPr>
        <w:t>等项目在</w:t>
      </w:r>
      <w:r w:rsidR="00187EEC" w:rsidRPr="004E24AB">
        <w:rPr>
          <w:rFonts w:ascii="仿宋_GB2312" w:eastAsia="仿宋_GB2312" w:hAnsi="宋体" w:cs="宋体" w:hint="eastAsia"/>
          <w:bCs/>
          <w:color w:val="000000" w:themeColor="text1"/>
          <w:kern w:val="0"/>
          <w:sz w:val="32"/>
          <w:szCs w:val="35"/>
        </w:rPr>
        <w:t>4家公卫</w:t>
      </w:r>
      <w:r w:rsidR="00187EEC" w:rsidRPr="004E24AB">
        <w:rPr>
          <w:rFonts w:ascii="仿宋_GB2312" w:eastAsia="仿宋_GB2312" w:hAnsi="宋体" w:cs="宋体" w:hint="eastAsia"/>
          <w:bCs/>
          <w:color w:val="000000" w:themeColor="text1"/>
          <w:kern w:val="0"/>
          <w:sz w:val="32"/>
          <w:szCs w:val="35"/>
        </w:rPr>
        <w:lastRenderedPageBreak/>
        <w:t>单位中均排名第三，低于细项总体满意度评分</w:t>
      </w:r>
      <w:r w:rsidR="004E24AB" w:rsidRPr="004E24AB">
        <w:rPr>
          <w:rFonts w:ascii="仿宋_GB2312" w:eastAsia="仿宋_GB2312" w:hAnsi="宋体" w:cs="宋体" w:hint="eastAsia"/>
          <w:bCs/>
          <w:color w:val="000000" w:themeColor="text1"/>
          <w:kern w:val="0"/>
          <w:sz w:val="32"/>
          <w:szCs w:val="35"/>
        </w:rPr>
        <w:t>；“单位绩效管理及奖惩政策的合理性”得分为8</w:t>
      </w:r>
      <w:r w:rsidR="004E24AB" w:rsidRPr="004E24AB">
        <w:rPr>
          <w:rFonts w:ascii="仿宋_GB2312" w:eastAsia="仿宋_GB2312" w:hAnsi="宋体" w:cs="宋体"/>
          <w:bCs/>
          <w:color w:val="000000" w:themeColor="text1"/>
          <w:kern w:val="0"/>
          <w:sz w:val="32"/>
          <w:szCs w:val="35"/>
        </w:rPr>
        <w:t>6分，</w:t>
      </w:r>
      <w:r w:rsidR="004E24AB" w:rsidRPr="004E24AB">
        <w:rPr>
          <w:rFonts w:ascii="仿宋_GB2312" w:eastAsia="仿宋_GB2312" w:hAnsi="宋体" w:cs="宋体" w:hint="eastAsia"/>
          <w:bCs/>
          <w:color w:val="000000" w:themeColor="text1"/>
          <w:kern w:val="0"/>
          <w:sz w:val="32"/>
          <w:szCs w:val="35"/>
        </w:rPr>
        <w:t>在4家公卫单位中排名第4，与第一名名相差1</w:t>
      </w:r>
      <w:r w:rsidR="004E24AB" w:rsidRPr="004E24AB">
        <w:rPr>
          <w:rFonts w:ascii="仿宋_GB2312" w:eastAsia="仿宋_GB2312" w:hAnsi="宋体" w:cs="宋体"/>
          <w:bCs/>
          <w:color w:val="000000" w:themeColor="text1"/>
          <w:kern w:val="0"/>
          <w:sz w:val="32"/>
          <w:szCs w:val="35"/>
        </w:rPr>
        <w:t>0.19分</w:t>
      </w:r>
      <w:r w:rsidR="004E24AB" w:rsidRPr="004E24AB">
        <w:rPr>
          <w:rFonts w:ascii="仿宋_GB2312" w:eastAsia="仿宋_GB2312" w:hAnsi="宋体" w:cs="宋体" w:hint="eastAsia"/>
          <w:bCs/>
          <w:color w:val="000000" w:themeColor="text1"/>
          <w:kern w:val="0"/>
          <w:sz w:val="32"/>
          <w:szCs w:val="35"/>
        </w:rPr>
        <w:t>；</w:t>
      </w:r>
      <w:r w:rsidRPr="004E24AB">
        <w:rPr>
          <w:rFonts w:ascii="仿宋_GB2312" w:eastAsia="仿宋_GB2312" w:hAnsi="宋体" w:cs="宋体" w:hint="eastAsia"/>
          <w:bCs/>
          <w:color w:val="000000" w:themeColor="text1"/>
          <w:kern w:val="0"/>
          <w:sz w:val="32"/>
          <w:szCs w:val="35"/>
        </w:rPr>
        <w:t>单位职工提出的主要建议是</w:t>
      </w:r>
      <w:r w:rsidR="004906B3" w:rsidRPr="004E24AB">
        <w:rPr>
          <w:rFonts w:ascii="仿宋_GB2312" w:eastAsia="仿宋_GB2312" w:hAnsi="宋体" w:cs="宋体" w:hint="eastAsia"/>
          <w:bCs/>
          <w:color w:val="000000" w:themeColor="text1"/>
          <w:kern w:val="0"/>
          <w:sz w:val="32"/>
          <w:szCs w:val="35"/>
        </w:rPr>
        <w:t>希望</w:t>
      </w:r>
      <w:r w:rsidR="004E24AB" w:rsidRPr="004E24AB">
        <w:rPr>
          <w:rFonts w:ascii="仿宋_GB2312" w:eastAsia="仿宋_GB2312" w:hAnsi="宋体" w:cs="宋体" w:hint="eastAsia"/>
          <w:bCs/>
          <w:color w:val="000000" w:themeColor="text1"/>
          <w:kern w:val="0"/>
          <w:sz w:val="32"/>
          <w:szCs w:val="35"/>
        </w:rPr>
        <w:t>单位绩效管理及奖惩政策的合理性</w:t>
      </w:r>
      <w:r w:rsidR="004906B3" w:rsidRPr="004E24AB">
        <w:rPr>
          <w:rFonts w:ascii="仿宋_GB2312" w:eastAsia="仿宋_GB2312" w:hAnsi="宋体" w:cs="宋体" w:hint="eastAsia"/>
          <w:bCs/>
          <w:color w:val="000000" w:themeColor="text1"/>
          <w:kern w:val="0"/>
          <w:sz w:val="32"/>
          <w:szCs w:val="35"/>
        </w:rPr>
        <w:t>方面有所提高</w:t>
      </w:r>
      <w:r w:rsidRPr="004E24AB">
        <w:rPr>
          <w:rFonts w:ascii="仿宋_GB2312" w:eastAsia="仿宋_GB2312" w:hAnsi="宋体" w:cs="宋体" w:hint="eastAsia"/>
          <w:bCs/>
          <w:color w:val="000000" w:themeColor="text1"/>
          <w:kern w:val="0"/>
          <w:sz w:val="32"/>
          <w:szCs w:val="35"/>
        </w:rPr>
        <w:t>。</w:t>
      </w:r>
    </w:p>
    <w:p w:rsidR="006A5BB0" w:rsidRDefault="00F95980">
      <w:pPr>
        <w:widowControl/>
        <w:shd w:val="clear" w:color="auto" w:fill="FFFFFF"/>
        <w:spacing w:line="560" w:lineRule="exact"/>
        <w:ind w:firstLine="645"/>
        <w:rPr>
          <w:rFonts w:ascii="黑体" w:eastAsia="黑体" w:hAnsi="黑体" w:cs="宋体"/>
          <w:bCs/>
          <w:color w:val="000000" w:themeColor="text1"/>
          <w:kern w:val="0"/>
          <w:sz w:val="32"/>
          <w:szCs w:val="35"/>
        </w:rPr>
      </w:pPr>
      <w:r>
        <w:rPr>
          <w:rFonts w:ascii="黑体" w:eastAsia="黑体" w:hAnsi="黑体" w:cs="宋体" w:hint="eastAsia"/>
          <w:bCs/>
          <w:color w:val="000000" w:themeColor="text1"/>
          <w:kern w:val="0"/>
          <w:sz w:val="32"/>
          <w:szCs w:val="35"/>
        </w:rPr>
        <w:t>四、整改措施</w:t>
      </w:r>
    </w:p>
    <w:p w:rsidR="006A5BB0" w:rsidRDefault="00F95980">
      <w:pPr>
        <w:widowControl/>
        <w:shd w:val="clear" w:color="auto" w:fill="FFFFFF"/>
        <w:spacing w:line="560" w:lineRule="exact"/>
        <w:ind w:firstLine="645"/>
        <w:rPr>
          <w:rFonts w:ascii="楷体_GB2312" w:eastAsia="楷体_GB2312" w:hAnsi="宋体" w:cs="宋体"/>
          <w:bCs/>
          <w:color w:val="000000" w:themeColor="text1"/>
          <w:kern w:val="0"/>
          <w:sz w:val="32"/>
          <w:szCs w:val="35"/>
        </w:rPr>
      </w:pPr>
      <w:r>
        <w:rPr>
          <w:rFonts w:ascii="楷体_GB2312" w:eastAsia="楷体_GB2312" w:hAnsi="宋体" w:cs="宋体" w:hint="eastAsia"/>
          <w:bCs/>
          <w:color w:val="000000" w:themeColor="text1"/>
          <w:kern w:val="0"/>
          <w:sz w:val="32"/>
          <w:szCs w:val="35"/>
        </w:rPr>
        <w:t>（一）认真梳理程序，简化流程，提高办事（服务）效率</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整改措施：</w:t>
      </w:r>
      <w:r>
        <w:rPr>
          <w:rFonts w:ascii="仿宋_GB2312" w:eastAsia="仿宋_GB2312" w:hAnsi="宋体" w:cs="宋体" w:hint="eastAsia"/>
          <w:bCs/>
          <w:color w:val="000000" w:themeColor="text1"/>
          <w:kern w:val="0"/>
          <w:sz w:val="32"/>
          <w:szCs w:val="35"/>
        </w:rPr>
        <w:t>一是进一步规范职能，优化办事流程,对每一项业务工作逐条逐项进行研究和分析，在符合规定情况下进一步改进和优化办事流程，加强规范化管理。</w:t>
      </w:r>
    </w:p>
    <w:p w:rsidR="006A5BB0" w:rsidRDefault="00F95980">
      <w:pPr>
        <w:widowControl/>
        <w:shd w:val="clear" w:color="auto" w:fill="FFFFFF"/>
        <w:spacing w:line="560" w:lineRule="exact"/>
        <w:ind w:firstLine="645"/>
        <w:rPr>
          <w:rFonts w:ascii="仿宋_GB2312" w:eastAsia="仿宋_GB2312" w:hAnsi="宋体" w:cs="宋体"/>
          <w:b/>
          <w:bCs/>
          <w:color w:val="000000" w:themeColor="text1"/>
          <w:kern w:val="0"/>
          <w:sz w:val="32"/>
          <w:szCs w:val="35"/>
        </w:rPr>
      </w:pPr>
      <w:r>
        <w:rPr>
          <w:rFonts w:ascii="仿宋_GB2312" w:eastAsia="仿宋_GB2312" w:hAnsi="宋体" w:cs="宋体" w:hint="eastAsia"/>
          <w:b/>
          <w:bCs/>
          <w:color w:val="000000" w:themeColor="text1"/>
          <w:kern w:val="0"/>
          <w:sz w:val="32"/>
          <w:szCs w:val="35"/>
        </w:rPr>
        <w:t>整改时限：</w:t>
      </w:r>
      <w:r>
        <w:rPr>
          <w:rFonts w:ascii="仿宋_GB2312" w:eastAsia="仿宋_GB2312" w:hAnsi="宋体" w:cs="宋体" w:hint="eastAsia"/>
          <w:bCs/>
          <w:color w:val="000000" w:themeColor="text1"/>
          <w:kern w:val="0"/>
          <w:sz w:val="32"/>
          <w:szCs w:val="35"/>
        </w:rPr>
        <w:t>202</w:t>
      </w:r>
      <w:r w:rsidR="00730054">
        <w:rPr>
          <w:rFonts w:ascii="仿宋_GB2312" w:eastAsia="仿宋_GB2312" w:hAnsi="宋体" w:cs="宋体"/>
          <w:bCs/>
          <w:color w:val="000000" w:themeColor="text1"/>
          <w:kern w:val="0"/>
          <w:sz w:val="32"/>
          <w:szCs w:val="35"/>
        </w:rPr>
        <w:t>2</w:t>
      </w:r>
      <w:r>
        <w:rPr>
          <w:rFonts w:ascii="仿宋_GB2312" w:eastAsia="仿宋_GB2312" w:hAnsi="宋体" w:cs="宋体" w:hint="eastAsia"/>
          <w:bCs/>
          <w:color w:val="000000" w:themeColor="text1"/>
          <w:kern w:val="0"/>
          <w:sz w:val="32"/>
          <w:szCs w:val="35"/>
        </w:rPr>
        <w:t>年8月31日。</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责任科室：</w:t>
      </w:r>
      <w:r>
        <w:rPr>
          <w:rFonts w:ascii="仿宋_GB2312" w:eastAsia="仿宋_GB2312" w:hAnsi="宋体" w:cs="宋体" w:hint="eastAsia"/>
          <w:bCs/>
          <w:color w:val="000000" w:themeColor="text1"/>
          <w:kern w:val="0"/>
          <w:sz w:val="32"/>
          <w:szCs w:val="35"/>
        </w:rPr>
        <w:t>中心各科室。</w:t>
      </w:r>
    </w:p>
    <w:p w:rsidR="006A5BB0" w:rsidRDefault="00F95980">
      <w:pPr>
        <w:widowControl/>
        <w:shd w:val="clear" w:color="auto" w:fill="FFFFFF"/>
        <w:spacing w:line="560" w:lineRule="exact"/>
        <w:ind w:firstLine="645"/>
        <w:rPr>
          <w:rFonts w:ascii="楷体_GB2312" w:eastAsia="楷体_GB2312" w:hAnsi="宋体" w:cs="宋体"/>
          <w:bCs/>
          <w:color w:val="000000" w:themeColor="text1"/>
          <w:kern w:val="0"/>
          <w:sz w:val="32"/>
          <w:szCs w:val="35"/>
        </w:rPr>
      </w:pPr>
      <w:r>
        <w:rPr>
          <w:rFonts w:ascii="楷体_GB2312" w:eastAsia="楷体_GB2312" w:hAnsi="宋体" w:cs="宋体" w:hint="eastAsia"/>
          <w:bCs/>
          <w:color w:val="000000" w:themeColor="text1"/>
          <w:kern w:val="0"/>
          <w:sz w:val="32"/>
          <w:szCs w:val="35"/>
        </w:rPr>
        <w:t>（二）加强业务培训，提高员工</w:t>
      </w:r>
      <w:r w:rsidR="00B147CE">
        <w:rPr>
          <w:rFonts w:ascii="楷体_GB2312" w:eastAsia="楷体_GB2312" w:hAnsi="宋体" w:cs="宋体" w:hint="eastAsia"/>
          <w:bCs/>
          <w:color w:val="000000" w:themeColor="text1"/>
          <w:kern w:val="0"/>
          <w:sz w:val="32"/>
          <w:szCs w:val="35"/>
        </w:rPr>
        <w:t>急救</w:t>
      </w:r>
      <w:r>
        <w:rPr>
          <w:rFonts w:ascii="楷体_GB2312" w:eastAsia="楷体_GB2312" w:hAnsi="宋体" w:cs="宋体" w:hint="eastAsia"/>
          <w:bCs/>
          <w:color w:val="000000" w:themeColor="text1"/>
          <w:kern w:val="0"/>
          <w:sz w:val="32"/>
          <w:szCs w:val="35"/>
        </w:rPr>
        <w:t>业务技术水平，并进一步提高工作人员服务态度和文明服务的问题</w:t>
      </w:r>
    </w:p>
    <w:p w:rsidR="006A5BB0" w:rsidRDefault="00F95980">
      <w:pPr>
        <w:widowControl/>
        <w:shd w:val="clear" w:color="auto" w:fill="FFFFFF"/>
        <w:spacing w:line="560" w:lineRule="exact"/>
        <w:ind w:firstLine="645"/>
        <w:rPr>
          <w:rFonts w:ascii="仿宋_GB2312" w:eastAsia="仿宋_GB2312" w:hAnsi="宋体" w:cs="宋体"/>
          <w:b/>
          <w:bCs/>
          <w:color w:val="000000" w:themeColor="text1"/>
          <w:kern w:val="0"/>
          <w:sz w:val="32"/>
          <w:szCs w:val="35"/>
        </w:rPr>
      </w:pPr>
      <w:r>
        <w:rPr>
          <w:rFonts w:ascii="仿宋_GB2312" w:eastAsia="仿宋_GB2312" w:hAnsi="宋体" w:cs="宋体" w:hint="eastAsia"/>
          <w:b/>
          <w:bCs/>
          <w:color w:val="000000" w:themeColor="text1"/>
          <w:kern w:val="0"/>
          <w:sz w:val="32"/>
          <w:szCs w:val="35"/>
        </w:rPr>
        <w:t>整改措施：</w:t>
      </w:r>
      <w:r>
        <w:rPr>
          <w:rFonts w:ascii="仿宋_GB2312" w:eastAsia="仿宋_GB2312" w:hAnsi="宋体" w:cs="宋体" w:hint="eastAsia"/>
          <w:bCs/>
          <w:color w:val="000000" w:themeColor="text1"/>
          <w:kern w:val="0"/>
          <w:sz w:val="32"/>
          <w:szCs w:val="35"/>
        </w:rPr>
        <w:t>一是</w:t>
      </w:r>
      <w:r w:rsidR="00730054">
        <w:rPr>
          <w:rFonts w:ascii="仿宋_GB2312" w:eastAsia="仿宋_GB2312" w:hAnsi="宋体" w:cs="宋体" w:hint="eastAsia"/>
          <w:bCs/>
          <w:color w:val="000000" w:themeColor="text1"/>
          <w:kern w:val="0"/>
          <w:sz w:val="32"/>
          <w:szCs w:val="35"/>
        </w:rPr>
        <w:t>一线人员</w:t>
      </w:r>
      <w:r>
        <w:rPr>
          <w:rFonts w:ascii="仿宋_GB2312" w:eastAsia="仿宋_GB2312" w:hAnsi="宋体" w:cs="宋体" w:hint="eastAsia"/>
          <w:bCs/>
          <w:color w:val="000000" w:themeColor="text1"/>
          <w:kern w:val="0"/>
          <w:sz w:val="32"/>
          <w:szCs w:val="35"/>
        </w:rPr>
        <w:t>要加强专业技术培训，定期开展业务学习，不断提高职工业务知识水平。二是加强</w:t>
      </w:r>
      <w:r w:rsidR="00B147CE">
        <w:rPr>
          <w:rFonts w:ascii="仿宋_GB2312" w:eastAsia="仿宋_GB2312" w:hAnsi="宋体" w:cs="宋体" w:hint="eastAsia"/>
          <w:bCs/>
          <w:color w:val="000000" w:themeColor="text1"/>
          <w:kern w:val="0"/>
          <w:sz w:val="32"/>
          <w:szCs w:val="35"/>
        </w:rPr>
        <w:t>调度接处警</w:t>
      </w:r>
      <w:r>
        <w:rPr>
          <w:rFonts w:ascii="仿宋_GB2312" w:eastAsia="仿宋_GB2312" w:hAnsi="宋体" w:cs="宋体" w:hint="eastAsia"/>
          <w:bCs/>
          <w:color w:val="000000" w:themeColor="text1"/>
          <w:kern w:val="0"/>
          <w:sz w:val="32"/>
          <w:szCs w:val="35"/>
        </w:rPr>
        <w:t>人员</w:t>
      </w:r>
      <w:r w:rsidR="00B147CE">
        <w:rPr>
          <w:rFonts w:ascii="仿宋_GB2312" w:eastAsia="仿宋_GB2312" w:hAnsi="宋体" w:cs="宋体" w:hint="eastAsia"/>
          <w:bCs/>
          <w:color w:val="000000" w:themeColor="text1"/>
          <w:kern w:val="0"/>
          <w:sz w:val="32"/>
          <w:szCs w:val="35"/>
        </w:rPr>
        <w:t>和一线医务人员</w:t>
      </w:r>
      <w:r>
        <w:rPr>
          <w:rFonts w:ascii="仿宋_GB2312" w:eastAsia="仿宋_GB2312" w:hAnsi="宋体" w:cs="宋体" w:hint="eastAsia"/>
          <w:bCs/>
          <w:color w:val="000000" w:themeColor="text1"/>
          <w:kern w:val="0"/>
          <w:sz w:val="32"/>
          <w:szCs w:val="35"/>
        </w:rPr>
        <w:t>服务意识和服务态度的教育，改进服务流程，对工作人员</w:t>
      </w:r>
      <w:r w:rsidR="00730054">
        <w:rPr>
          <w:rFonts w:ascii="仿宋_GB2312" w:eastAsia="仿宋_GB2312" w:hAnsi="宋体" w:cs="宋体" w:hint="eastAsia"/>
          <w:bCs/>
          <w:color w:val="000000" w:themeColor="text1"/>
          <w:kern w:val="0"/>
          <w:sz w:val="32"/>
          <w:szCs w:val="35"/>
        </w:rPr>
        <w:t>进行</w:t>
      </w:r>
      <w:r>
        <w:rPr>
          <w:rFonts w:ascii="仿宋_GB2312" w:eastAsia="仿宋_GB2312" w:hAnsi="宋体" w:cs="宋体" w:hint="eastAsia"/>
          <w:bCs/>
          <w:color w:val="000000" w:themeColor="text1"/>
          <w:kern w:val="0"/>
          <w:sz w:val="32"/>
          <w:szCs w:val="35"/>
        </w:rPr>
        <w:t>提高服务和沟通技能</w:t>
      </w:r>
      <w:r w:rsidR="00730054">
        <w:rPr>
          <w:rFonts w:ascii="仿宋_GB2312" w:eastAsia="仿宋_GB2312" w:hAnsi="宋体" w:cs="宋体" w:hint="eastAsia"/>
          <w:bCs/>
          <w:color w:val="000000" w:themeColor="text1"/>
          <w:kern w:val="0"/>
          <w:sz w:val="32"/>
          <w:szCs w:val="35"/>
        </w:rPr>
        <w:t>专项</w:t>
      </w:r>
      <w:r>
        <w:rPr>
          <w:rFonts w:ascii="仿宋_GB2312" w:eastAsia="仿宋_GB2312" w:hAnsi="宋体" w:cs="宋体" w:hint="eastAsia"/>
          <w:bCs/>
          <w:color w:val="000000" w:themeColor="text1"/>
          <w:kern w:val="0"/>
          <w:sz w:val="32"/>
          <w:szCs w:val="35"/>
        </w:rPr>
        <w:t>培训，提高及时有效化解在服务过程中产生的矛盾、问题的能力，提高沟通和解释的能力，消除误解。</w:t>
      </w:r>
    </w:p>
    <w:p w:rsidR="006A5BB0" w:rsidRDefault="00F95980">
      <w:pPr>
        <w:widowControl/>
        <w:shd w:val="clear" w:color="auto" w:fill="FFFFFF"/>
        <w:spacing w:line="560" w:lineRule="exact"/>
        <w:ind w:firstLine="645"/>
        <w:rPr>
          <w:rFonts w:ascii="仿宋_GB2312" w:eastAsia="仿宋_GB2312" w:hAnsi="宋体" w:cs="宋体"/>
          <w:b/>
          <w:bCs/>
          <w:color w:val="000000" w:themeColor="text1"/>
          <w:kern w:val="0"/>
          <w:sz w:val="32"/>
          <w:szCs w:val="35"/>
        </w:rPr>
      </w:pPr>
      <w:r>
        <w:rPr>
          <w:rFonts w:ascii="仿宋_GB2312" w:eastAsia="仿宋_GB2312" w:hAnsi="宋体" w:cs="宋体" w:hint="eastAsia"/>
          <w:b/>
          <w:bCs/>
          <w:color w:val="000000" w:themeColor="text1"/>
          <w:kern w:val="0"/>
          <w:sz w:val="32"/>
          <w:szCs w:val="35"/>
        </w:rPr>
        <w:t>整改时限：</w:t>
      </w:r>
      <w:r>
        <w:rPr>
          <w:rFonts w:ascii="仿宋_GB2312" w:eastAsia="仿宋_GB2312" w:hAnsi="宋体" w:cs="宋体" w:hint="eastAsia"/>
          <w:bCs/>
          <w:color w:val="000000" w:themeColor="text1"/>
          <w:kern w:val="0"/>
          <w:sz w:val="32"/>
          <w:szCs w:val="35"/>
        </w:rPr>
        <w:t>202</w:t>
      </w:r>
      <w:r w:rsidR="004906B3">
        <w:rPr>
          <w:rFonts w:ascii="仿宋_GB2312" w:eastAsia="仿宋_GB2312" w:hAnsi="宋体" w:cs="宋体"/>
          <w:bCs/>
          <w:color w:val="000000" w:themeColor="text1"/>
          <w:kern w:val="0"/>
          <w:sz w:val="32"/>
          <w:szCs w:val="35"/>
        </w:rPr>
        <w:t>1</w:t>
      </w:r>
      <w:r>
        <w:rPr>
          <w:rFonts w:ascii="仿宋_GB2312" w:eastAsia="仿宋_GB2312" w:hAnsi="宋体" w:cs="宋体" w:hint="eastAsia"/>
          <w:bCs/>
          <w:color w:val="000000" w:themeColor="text1"/>
          <w:kern w:val="0"/>
          <w:sz w:val="32"/>
          <w:szCs w:val="35"/>
        </w:rPr>
        <w:t>年8月31日</w:t>
      </w:r>
      <w:r>
        <w:rPr>
          <w:rFonts w:ascii="仿宋_GB2312" w:eastAsia="仿宋_GB2312" w:hAnsi="宋体" w:cs="宋体" w:hint="eastAsia"/>
          <w:color w:val="000000" w:themeColor="text1"/>
          <w:kern w:val="0"/>
          <w:sz w:val="32"/>
          <w:szCs w:val="35"/>
        </w:rPr>
        <w:t>。</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责任科室：</w:t>
      </w:r>
      <w:r w:rsidR="00B147CE">
        <w:rPr>
          <w:rFonts w:ascii="仿宋_GB2312" w:eastAsia="仿宋_GB2312" w:hAnsi="宋体" w:cs="宋体" w:hint="eastAsia"/>
          <w:bCs/>
          <w:color w:val="000000" w:themeColor="text1"/>
          <w:kern w:val="0"/>
          <w:sz w:val="32"/>
          <w:szCs w:val="35"/>
        </w:rPr>
        <w:t>通讯调度科、</w:t>
      </w:r>
      <w:r w:rsidR="005D5F76">
        <w:rPr>
          <w:rFonts w:ascii="仿宋_GB2312" w:eastAsia="仿宋_GB2312" w:hAnsi="宋体" w:cs="宋体" w:hint="eastAsia"/>
          <w:bCs/>
          <w:color w:val="000000" w:themeColor="text1"/>
          <w:kern w:val="0"/>
          <w:sz w:val="32"/>
          <w:szCs w:val="35"/>
        </w:rPr>
        <w:t>急救科、</w:t>
      </w:r>
      <w:r w:rsidR="00B147CE">
        <w:rPr>
          <w:rFonts w:ascii="仿宋_GB2312" w:eastAsia="仿宋_GB2312" w:hAnsi="宋体" w:cs="宋体" w:hint="eastAsia"/>
          <w:bCs/>
          <w:color w:val="000000" w:themeColor="text1"/>
          <w:kern w:val="0"/>
          <w:sz w:val="32"/>
          <w:szCs w:val="35"/>
        </w:rPr>
        <w:t>南湖急救站、北湖急救站</w:t>
      </w:r>
      <w:r>
        <w:rPr>
          <w:rFonts w:ascii="仿宋_GB2312" w:eastAsia="仿宋_GB2312" w:hAnsi="宋体" w:cs="宋体" w:hint="eastAsia"/>
          <w:bCs/>
          <w:color w:val="000000" w:themeColor="text1"/>
          <w:kern w:val="0"/>
          <w:sz w:val="32"/>
          <w:szCs w:val="35"/>
        </w:rPr>
        <w:t>、</w:t>
      </w:r>
      <w:r w:rsidR="00B147CE">
        <w:rPr>
          <w:rFonts w:ascii="仿宋_GB2312" w:eastAsia="仿宋_GB2312" w:hAnsi="宋体" w:cs="宋体" w:hint="eastAsia"/>
          <w:bCs/>
          <w:color w:val="000000" w:themeColor="text1"/>
          <w:kern w:val="0"/>
          <w:sz w:val="32"/>
          <w:szCs w:val="35"/>
        </w:rPr>
        <w:t>培训科</w:t>
      </w:r>
      <w:r>
        <w:rPr>
          <w:rFonts w:ascii="仿宋_GB2312" w:eastAsia="仿宋_GB2312" w:hAnsi="宋体" w:cs="宋体" w:hint="eastAsia"/>
          <w:bCs/>
          <w:color w:val="000000" w:themeColor="text1"/>
          <w:kern w:val="0"/>
          <w:sz w:val="32"/>
          <w:szCs w:val="35"/>
        </w:rPr>
        <w:t>、</w:t>
      </w:r>
      <w:r w:rsidR="00B147CE">
        <w:rPr>
          <w:rFonts w:ascii="仿宋_GB2312" w:eastAsia="仿宋_GB2312" w:hAnsi="宋体" w:cs="宋体" w:hint="eastAsia"/>
          <w:bCs/>
          <w:color w:val="000000" w:themeColor="text1"/>
          <w:kern w:val="0"/>
          <w:sz w:val="32"/>
          <w:szCs w:val="35"/>
        </w:rPr>
        <w:t>办公室</w:t>
      </w:r>
      <w:r>
        <w:rPr>
          <w:rFonts w:ascii="仿宋_GB2312" w:eastAsia="仿宋_GB2312" w:hAnsi="宋体" w:cs="宋体" w:hint="eastAsia"/>
          <w:bCs/>
          <w:color w:val="000000" w:themeColor="text1"/>
          <w:kern w:val="0"/>
          <w:sz w:val="32"/>
          <w:szCs w:val="35"/>
        </w:rPr>
        <w:t>等科室。</w:t>
      </w:r>
    </w:p>
    <w:p w:rsidR="006A5BB0" w:rsidRPr="00B147CE" w:rsidRDefault="00F95980" w:rsidP="00B147CE">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楷体_GB2312" w:eastAsia="楷体_GB2312" w:hAnsi="宋体" w:cs="宋体" w:hint="eastAsia"/>
          <w:bCs/>
          <w:color w:val="000000" w:themeColor="text1"/>
          <w:kern w:val="0"/>
          <w:sz w:val="32"/>
          <w:szCs w:val="35"/>
        </w:rPr>
        <w:lastRenderedPageBreak/>
        <w:t>（三）</w:t>
      </w:r>
      <w:r>
        <w:rPr>
          <w:rFonts w:ascii="仿宋_GB2312" w:eastAsia="仿宋_GB2312" w:hint="eastAsia"/>
          <w:sz w:val="32"/>
          <w:szCs w:val="32"/>
        </w:rPr>
        <w:t>增加</w:t>
      </w:r>
      <w:r w:rsidR="00B147CE">
        <w:rPr>
          <w:rFonts w:ascii="仿宋_GB2312" w:eastAsia="仿宋_GB2312" w:hint="eastAsia"/>
          <w:sz w:val="32"/>
          <w:szCs w:val="32"/>
        </w:rPr>
        <w:t>院前急救和非急救转运服务收费标准</w:t>
      </w:r>
      <w:r w:rsidR="005D5F76">
        <w:rPr>
          <w:rFonts w:ascii="仿宋_GB2312" w:eastAsia="仿宋_GB2312" w:hint="eastAsia"/>
          <w:sz w:val="32"/>
          <w:szCs w:val="32"/>
        </w:rPr>
        <w:t>、服务范围</w:t>
      </w:r>
      <w:r w:rsidR="0064242F">
        <w:rPr>
          <w:rFonts w:ascii="仿宋_GB2312" w:eastAsia="仿宋_GB2312" w:hint="eastAsia"/>
          <w:sz w:val="32"/>
          <w:szCs w:val="32"/>
        </w:rPr>
        <w:t>、健康宣教等</w:t>
      </w:r>
      <w:r w:rsidR="00B147CE">
        <w:rPr>
          <w:rFonts w:ascii="仿宋_GB2312" w:eastAsia="仿宋_GB2312" w:hint="eastAsia"/>
          <w:sz w:val="32"/>
          <w:szCs w:val="32"/>
        </w:rPr>
        <w:t>等</w:t>
      </w:r>
      <w:r w:rsidR="005D5F76">
        <w:rPr>
          <w:rFonts w:ascii="仿宋_GB2312" w:eastAsia="仿宋_GB2312" w:hint="eastAsia"/>
          <w:sz w:val="32"/>
          <w:szCs w:val="32"/>
        </w:rPr>
        <w:t>内容</w:t>
      </w:r>
      <w:r>
        <w:rPr>
          <w:rFonts w:ascii="楷体_GB2312" w:eastAsia="楷体_GB2312" w:hAnsi="宋体" w:cs="宋体" w:hint="eastAsia"/>
          <w:bCs/>
          <w:color w:val="000000" w:themeColor="text1"/>
          <w:kern w:val="0"/>
          <w:sz w:val="32"/>
          <w:szCs w:val="35"/>
        </w:rPr>
        <w:t>的</w:t>
      </w:r>
      <w:r w:rsidR="00B147CE">
        <w:rPr>
          <w:rFonts w:ascii="楷体_GB2312" w:eastAsia="楷体_GB2312" w:hAnsi="宋体" w:cs="宋体" w:hint="eastAsia"/>
          <w:bCs/>
          <w:color w:val="000000" w:themeColor="text1"/>
          <w:kern w:val="0"/>
          <w:sz w:val="32"/>
          <w:szCs w:val="35"/>
        </w:rPr>
        <w:t>宣传</w:t>
      </w:r>
      <w:r>
        <w:rPr>
          <w:rFonts w:ascii="仿宋_GB2312" w:eastAsia="仿宋_GB2312" w:hAnsi="宋体" w:cs="宋体" w:hint="eastAsia"/>
          <w:b/>
          <w:bCs/>
          <w:color w:val="000000" w:themeColor="text1"/>
          <w:kern w:val="0"/>
          <w:sz w:val="32"/>
          <w:szCs w:val="35"/>
        </w:rPr>
        <w:t xml:space="preserve"> </w:t>
      </w:r>
    </w:p>
    <w:p w:rsidR="006A5BB0" w:rsidRDefault="00F95980" w:rsidP="005D5F76">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整改措施：</w:t>
      </w:r>
      <w:r w:rsidR="005D5F76" w:rsidRPr="005D5F76">
        <w:rPr>
          <w:rFonts w:ascii="仿宋_GB2312" w:eastAsia="仿宋_GB2312" w:hAnsi="宋体" w:cs="宋体" w:hint="eastAsia"/>
          <w:color w:val="000000" w:themeColor="text1"/>
          <w:kern w:val="0"/>
          <w:sz w:val="32"/>
          <w:szCs w:val="35"/>
        </w:rPr>
        <w:t>通过</w:t>
      </w:r>
      <w:r w:rsidR="005D5F76">
        <w:rPr>
          <w:rFonts w:ascii="仿宋_GB2312" w:eastAsia="仿宋_GB2312" w:hAnsi="宋体" w:cs="宋体" w:hint="eastAsia"/>
          <w:color w:val="000000" w:themeColor="text1"/>
          <w:kern w:val="0"/>
          <w:sz w:val="32"/>
          <w:szCs w:val="35"/>
        </w:rPr>
        <w:t>咨询电话、微信公众号、官方网站、抖音号等多种方式，宣传院前急救服务和非急救转运服务，以及各类急救知识和技能</w:t>
      </w:r>
      <w:r>
        <w:rPr>
          <w:rFonts w:ascii="仿宋_GB2312" w:eastAsia="仿宋_GB2312" w:hAnsi="宋体" w:cs="宋体" w:hint="eastAsia"/>
          <w:color w:val="000000" w:themeColor="text1"/>
          <w:kern w:val="0"/>
          <w:sz w:val="32"/>
          <w:szCs w:val="35"/>
        </w:rPr>
        <w:t>,多种渠道做好</w:t>
      </w:r>
      <w:r w:rsidR="005D5F76">
        <w:rPr>
          <w:rFonts w:ascii="仿宋_GB2312" w:eastAsia="仿宋_GB2312" w:hAnsi="宋体" w:cs="宋体" w:hint="eastAsia"/>
          <w:color w:val="000000" w:themeColor="text1"/>
          <w:kern w:val="0"/>
          <w:sz w:val="32"/>
          <w:szCs w:val="35"/>
        </w:rPr>
        <w:t>院前急救等工作的</w:t>
      </w:r>
      <w:r>
        <w:rPr>
          <w:rFonts w:ascii="仿宋_GB2312" w:eastAsia="仿宋_GB2312" w:hAnsi="宋体" w:cs="宋体" w:hint="eastAsia"/>
          <w:color w:val="000000" w:themeColor="text1"/>
          <w:kern w:val="0"/>
          <w:sz w:val="32"/>
          <w:szCs w:val="35"/>
        </w:rPr>
        <w:t>解释说明工作</w:t>
      </w:r>
      <w:r w:rsidR="00730054">
        <w:rPr>
          <w:rFonts w:ascii="仿宋_GB2312" w:eastAsia="仿宋_GB2312" w:hAnsi="宋体" w:cs="宋体" w:hint="eastAsia"/>
          <w:color w:val="000000" w:themeColor="text1"/>
          <w:kern w:val="0"/>
          <w:sz w:val="32"/>
          <w:szCs w:val="35"/>
        </w:rPr>
        <w:t>；</w:t>
      </w:r>
      <w:r w:rsidR="005D5F76">
        <w:rPr>
          <w:rFonts w:ascii="仿宋_GB2312" w:eastAsia="仿宋_GB2312" w:hAnsi="宋体" w:cs="宋体" w:hint="eastAsia"/>
          <w:color w:val="000000" w:themeColor="text1"/>
          <w:kern w:val="0"/>
          <w:sz w:val="32"/>
          <w:szCs w:val="35"/>
        </w:rPr>
        <w:t>及时更新官方网站、微信公众号信息</w:t>
      </w:r>
      <w:r w:rsidR="0064242F">
        <w:rPr>
          <w:rFonts w:ascii="仿宋_GB2312" w:eastAsia="仿宋_GB2312" w:hAnsi="宋体" w:cs="宋体" w:hint="eastAsia"/>
          <w:color w:val="000000" w:themeColor="text1"/>
          <w:kern w:val="0"/>
          <w:sz w:val="32"/>
          <w:szCs w:val="35"/>
        </w:rPr>
        <w:t>，及时在官方网站、救护车、办公场所等</w:t>
      </w:r>
      <w:r w:rsidR="0064242F">
        <w:rPr>
          <w:rFonts w:ascii="仿宋_GB2312" w:eastAsia="仿宋_GB2312" w:hAnsi="宋体" w:cs="宋体" w:hint="eastAsia"/>
          <w:bCs/>
          <w:color w:val="000000" w:themeColor="text1"/>
          <w:kern w:val="0"/>
          <w:sz w:val="32"/>
          <w:szCs w:val="35"/>
        </w:rPr>
        <w:t>显著位置公示</w:t>
      </w:r>
      <w:r w:rsidR="005D5F76">
        <w:rPr>
          <w:rFonts w:ascii="仿宋_GB2312" w:eastAsia="仿宋_GB2312" w:hAnsi="宋体" w:cs="宋体" w:hint="eastAsia"/>
          <w:bCs/>
          <w:color w:val="000000" w:themeColor="text1"/>
          <w:kern w:val="0"/>
          <w:sz w:val="32"/>
          <w:szCs w:val="35"/>
        </w:rPr>
        <w:t>服务内容、服务时间、收费信息等重要信息，加大群众关切的院前急救、健康宣教等内容信息推送频率。</w:t>
      </w:r>
    </w:p>
    <w:p w:rsidR="006A5BB0" w:rsidRDefault="00F95980">
      <w:pPr>
        <w:widowControl/>
        <w:shd w:val="clear" w:color="auto" w:fill="FFFFFF"/>
        <w:spacing w:line="560" w:lineRule="exact"/>
        <w:ind w:firstLine="645"/>
        <w:rPr>
          <w:rFonts w:ascii="仿宋_GB2312" w:eastAsia="仿宋_GB2312" w:hAnsi="宋体" w:cs="宋体"/>
          <w:b/>
          <w:bCs/>
          <w:color w:val="000000" w:themeColor="text1"/>
          <w:kern w:val="0"/>
          <w:sz w:val="32"/>
          <w:szCs w:val="35"/>
        </w:rPr>
      </w:pPr>
      <w:r>
        <w:rPr>
          <w:rFonts w:ascii="仿宋_GB2312" w:eastAsia="仿宋_GB2312" w:hAnsi="宋体" w:cs="宋体" w:hint="eastAsia"/>
          <w:b/>
          <w:bCs/>
          <w:color w:val="000000" w:themeColor="text1"/>
          <w:kern w:val="0"/>
          <w:sz w:val="32"/>
          <w:szCs w:val="35"/>
        </w:rPr>
        <w:t>整改时限：</w:t>
      </w:r>
      <w:r>
        <w:rPr>
          <w:rFonts w:ascii="仿宋_GB2312" w:eastAsia="仿宋_GB2312" w:hAnsi="宋体" w:cs="宋体" w:hint="eastAsia"/>
          <w:bCs/>
          <w:color w:val="000000" w:themeColor="text1"/>
          <w:kern w:val="0"/>
          <w:sz w:val="32"/>
          <w:szCs w:val="35"/>
        </w:rPr>
        <w:t>202</w:t>
      </w:r>
      <w:r w:rsidR="004906B3">
        <w:rPr>
          <w:rFonts w:ascii="仿宋_GB2312" w:eastAsia="仿宋_GB2312" w:hAnsi="宋体" w:cs="宋体"/>
          <w:bCs/>
          <w:color w:val="000000" w:themeColor="text1"/>
          <w:kern w:val="0"/>
          <w:sz w:val="32"/>
          <w:szCs w:val="35"/>
        </w:rPr>
        <w:t>1</w:t>
      </w:r>
      <w:r>
        <w:rPr>
          <w:rFonts w:ascii="仿宋_GB2312" w:eastAsia="仿宋_GB2312" w:hAnsi="宋体" w:cs="宋体" w:hint="eastAsia"/>
          <w:bCs/>
          <w:color w:val="000000" w:themeColor="text1"/>
          <w:kern w:val="0"/>
          <w:sz w:val="32"/>
          <w:szCs w:val="35"/>
        </w:rPr>
        <w:t>年8月31日。</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责任科室：</w:t>
      </w:r>
      <w:r w:rsidR="005D5F76" w:rsidRPr="005D5F76">
        <w:rPr>
          <w:rFonts w:ascii="仿宋_GB2312" w:eastAsia="仿宋_GB2312" w:hAnsi="宋体" w:cs="宋体" w:hint="eastAsia"/>
          <w:color w:val="000000" w:themeColor="text1"/>
          <w:kern w:val="0"/>
          <w:sz w:val="32"/>
          <w:szCs w:val="35"/>
        </w:rPr>
        <w:t>办公室、</w:t>
      </w:r>
      <w:r w:rsidR="005D5F76">
        <w:rPr>
          <w:rFonts w:ascii="仿宋_GB2312" w:eastAsia="仿宋_GB2312" w:hAnsi="宋体" w:cs="宋体" w:hint="eastAsia"/>
          <w:color w:val="000000" w:themeColor="text1"/>
          <w:kern w:val="0"/>
          <w:sz w:val="32"/>
          <w:szCs w:val="35"/>
        </w:rPr>
        <w:t>急救科、</w:t>
      </w:r>
      <w:r w:rsidR="005D5F76">
        <w:rPr>
          <w:rFonts w:ascii="仿宋_GB2312" w:eastAsia="仿宋_GB2312" w:hAnsi="宋体" w:cs="宋体" w:hint="eastAsia"/>
          <w:bCs/>
          <w:color w:val="000000" w:themeColor="text1"/>
          <w:kern w:val="0"/>
          <w:sz w:val="32"/>
          <w:szCs w:val="35"/>
        </w:rPr>
        <w:t>南湖急救站、北湖急救站</w:t>
      </w:r>
      <w:r>
        <w:rPr>
          <w:rFonts w:ascii="仿宋_GB2312" w:eastAsia="仿宋_GB2312" w:hAnsi="宋体" w:cs="宋体" w:hint="eastAsia"/>
          <w:bCs/>
          <w:color w:val="000000" w:themeColor="text1"/>
          <w:kern w:val="0"/>
          <w:sz w:val="32"/>
          <w:szCs w:val="35"/>
        </w:rPr>
        <w:t>、</w:t>
      </w:r>
      <w:r w:rsidR="0064242F">
        <w:rPr>
          <w:rFonts w:ascii="仿宋_GB2312" w:eastAsia="仿宋_GB2312" w:hAnsi="宋体" w:cs="宋体" w:hint="eastAsia"/>
          <w:bCs/>
          <w:color w:val="000000" w:themeColor="text1"/>
          <w:kern w:val="0"/>
          <w:sz w:val="32"/>
          <w:szCs w:val="35"/>
        </w:rPr>
        <w:t>培训科、</w:t>
      </w:r>
      <w:r w:rsidR="005D5F76">
        <w:rPr>
          <w:rFonts w:ascii="仿宋_GB2312" w:eastAsia="仿宋_GB2312" w:hAnsi="宋体" w:cs="宋体" w:hint="eastAsia"/>
          <w:bCs/>
          <w:color w:val="000000" w:themeColor="text1"/>
          <w:kern w:val="0"/>
          <w:sz w:val="32"/>
          <w:szCs w:val="35"/>
        </w:rPr>
        <w:t>医疗保障及院后服务科</w:t>
      </w:r>
    </w:p>
    <w:p w:rsidR="0072063D" w:rsidRPr="0072063D" w:rsidRDefault="00F95980" w:rsidP="0072063D">
      <w:pPr>
        <w:widowControl/>
        <w:shd w:val="clear" w:color="auto" w:fill="FFFFFF"/>
        <w:spacing w:line="560" w:lineRule="exact"/>
        <w:ind w:firstLine="645"/>
        <w:rPr>
          <w:rFonts w:ascii="楷体_GB2312" w:eastAsia="楷体_GB2312" w:hAnsi="宋体" w:cs="宋体"/>
          <w:bCs/>
          <w:color w:val="000000" w:themeColor="text1"/>
          <w:kern w:val="0"/>
          <w:sz w:val="32"/>
          <w:szCs w:val="35"/>
        </w:rPr>
      </w:pPr>
      <w:r>
        <w:rPr>
          <w:rFonts w:ascii="楷体_GB2312" w:eastAsia="楷体_GB2312" w:hAnsi="宋体" w:cs="宋体" w:hint="eastAsia"/>
          <w:bCs/>
          <w:color w:val="000000" w:themeColor="text1"/>
          <w:kern w:val="0"/>
          <w:sz w:val="32"/>
          <w:szCs w:val="35"/>
        </w:rPr>
        <w:t>（</w:t>
      </w:r>
      <w:r w:rsidR="005D5F76">
        <w:rPr>
          <w:rFonts w:ascii="楷体_GB2312" w:eastAsia="楷体_GB2312" w:hAnsi="宋体" w:cs="宋体" w:hint="eastAsia"/>
          <w:bCs/>
          <w:color w:val="000000" w:themeColor="text1"/>
          <w:kern w:val="0"/>
          <w:sz w:val="32"/>
          <w:szCs w:val="35"/>
        </w:rPr>
        <w:t>四</w:t>
      </w:r>
      <w:r>
        <w:rPr>
          <w:rFonts w:ascii="楷体_GB2312" w:eastAsia="楷体_GB2312" w:hAnsi="宋体" w:cs="宋体" w:hint="eastAsia"/>
          <w:bCs/>
          <w:color w:val="000000" w:themeColor="text1"/>
          <w:kern w:val="0"/>
          <w:sz w:val="32"/>
          <w:szCs w:val="35"/>
        </w:rPr>
        <w:t>）</w:t>
      </w:r>
      <w:r w:rsidR="0072063D" w:rsidRPr="0072063D">
        <w:rPr>
          <w:rFonts w:ascii="楷体_GB2312" w:eastAsia="楷体_GB2312" w:hAnsi="宋体" w:cs="宋体"/>
          <w:bCs/>
          <w:color w:val="000000" w:themeColor="text1"/>
          <w:kern w:val="0"/>
          <w:sz w:val="32"/>
          <w:szCs w:val="35"/>
        </w:rPr>
        <w:t>以</w:t>
      </w:r>
      <w:r w:rsidR="0072063D" w:rsidRPr="0072063D">
        <w:rPr>
          <w:rFonts w:ascii="楷体_GB2312" w:eastAsia="楷体_GB2312" w:hAnsi="宋体" w:cs="宋体" w:hint="eastAsia"/>
          <w:bCs/>
          <w:color w:val="000000" w:themeColor="text1"/>
          <w:kern w:val="0"/>
          <w:sz w:val="32"/>
          <w:szCs w:val="35"/>
        </w:rPr>
        <w:t>“管理提升年”为工作主题，构建“智慧医疗”“智慧管理”“智慧服务”三大体系</w:t>
      </w:r>
      <w:r w:rsidR="0072063D">
        <w:rPr>
          <w:rFonts w:ascii="楷体_GB2312" w:eastAsia="楷体_GB2312" w:hAnsi="宋体" w:cs="宋体" w:hint="eastAsia"/>
          <w:bCs/>
          <w:color w:val="000000" w:themeColor="text1"/>
          <w:kern w:val="0"/>
          <w:sz w:val="32"/>
          <w:szCs w:val="35"/>
        </w:rPr>
        <w:t>，</w:t>
      </w:r>
      <w:r w:rsidR="0072063D" w:rsidRPr="0072063D">
        <w:rPr>
          <w:rFonts w:ascii="楷体_GB2312" w:eastAsia="楷体_GB2312" w:hAnsi="宋体" w:cs="宋体" w:hint="eastAsia"/>
          <w:bCs/>
          <w:color w:val="000000" w:themeColor="text1"/>
          <w:kern w:val="0"/>
          <w:sz w:val="32"/>
          <w:szCs w:val="35"/>
        </w:rPr>
        <w:t>提升医疗服务和职工满意度</w:t>
      </w:r>
    </w:p>
    <w:p w:rsidR="0072063D" w:rsidRDefault="00045A53" w:rsidP="0072063D">
      <w:pPr>
        <w:widowControl/>
        <w:shd w:val="clear" w:color="auto" w:fill="FFFFFF"/>
        <w:spacing w:line="560" w:lineRule="exact"/>
        <w:ind w:firstLine="645"/>
        <w:rPr>
          <w:rFonts w:ascii="仿宋_GB2312" w:eastAsia="仿宋_GB2312"/>
          <w:color w:val="000000"/>
          <w:sz w:val="32"/>
          <w:szCs w:val="32"/>
        </w:rPr>
      </w:pPr>
      <w:r>
        <w:rPr>
          <w:rFonts w:ascii="仿宋_GB2312" w:eastAsia="仿宋_GB2312" w:hAnsi="宋体" w:cs="宋体" w:hint="eastAsia"/>
          <w:b/>
          <w:bCs/>
          <w:color w:val="000000" w:themeColor="text1"/>
          <w:kern w:val="0"/>
          <w:sz w:val="32"/>
          <w:szCs w:val="35"/>
        </w:rPr>
        <w:t>整改措施：</w:t>
      </w:r>
      <w:r w:rsidRPr="00045A53">
        <w:rPr>
          <w:rFonts w:ascii="仿宋_GB2312" w:eastAsia="仿宋_GB2312" w:hint="eastAsia"/>
          <w:color w:val="000000"/>
          <w:sz w:val="32"/>
          <w:szCs w:val="32"/>
        </w:rPr>
        <w:t>开发</w:t>
      </w:r>
      <w:r w:rsidR="0072063D">
        <w:rPr>
          <w:rFonts w:ascii="仿宋_GB2312" w:eastAsia="仿宋_GB2312" w:hint="eastAsia"/>
          <w:color w:val="000000"/>
          <w:sz w:val="32"/>
          <w:szCs w:val="32"/>
        </w:rPr>
        <w:t>建立1</w:t>
      </w:r>
      <w:r w:rsidR="0072063D">
        <w:rPr>
          <w:rFonts w:ascii="仿宋_GB2312" w:eastAsia="仿宋_GB2312"/>
          <w:color w:val="000000"/>
          <w:sz w:val="32"/>
          <w:szCs w:val="32"/>
        </w:rPr>
        <w:t>20综合管理平台</w:t>
      </w:r>
      <w:r>
        <w:rPr>
          <w:rFonts w:ascii="仿宋_GB2312" w:eastAsia="仿宋_GB2312" w:hint="eastAsia"/>
          <w:color w:val="000000"/>
          <w:sz w:val="32"/>
          <w:szCs w:val="32"/>
        </w:rPr>
        <w:t>。</w:t>
      </w:r>
      <w:r w:rsidR="0072063D">
        <w:rPr>
          <w:rFonts w:ascii="仿宋_GB2312" w:eastAsia="仿宋_GB2312" w:hint="eastAsia"/>
          <w:color w:val="000000"/>
          <w:sz w:val="32"/>
          <w:szCs w:val="32"/>
        </w:rPr>
        <w:t>通过以电子病历为核心的信息化建设，构建“智慧医疗”服务体系，服务于医务人员，提升医疗服务综合能力；通过以实现精细管理为目标的信息化建设，打造“智慧管理”发展模式，服务于管理人员，实现管理精准化、高效化、现代化，激发干事创业新动能；通过以提升就医体验为目的的信息化建设，提升“智慧服务”水平，服务于广大患者，推动便民利民措施落地，提升医疗服务满意度。</w:t>
      </w:r>
    </w:p>
    <w:p w:rsidR="00045A53" w:rsidRDefault="00045A53" w:rsidP="00045A53">
      <w:pPr>
        <w:widowControl/>
        <w:shd w:val="clear" w:color="auto" w:fill="FFFFFF"/>
        <w:spacing w:line="560" w:lineRule="exact"/>
        <w:ind w:firstLine="645"/>
        <w:rPr>
          <w:rFonts w:ascii="仿宋_GB2312" w:eastAsia="仿宋_GB2312" w:hAnsi="宋体" w:cs="宋体"/>
          <w:b/>
          <w:bCs/>
          <w:color w:val="000000" w:themeColor="text1"/>
          <w:kern w:val="0"/>
          <w:sz w:val="32"/>
          <w:szCs w:val="35"/>
        </w:rPr>
      </w:pPr>
      <w:r>
        <w:rPr>
          <w:rFonts w:ascii="仿宋_GB2312" w:eastAsia="仿宋_GB2312" w:hAnsi="宋体" w:cs="宋体" w:hint="eastAsia"/>
          <w:b/>
          <w:bCs/>
          <w:color w:val="000000" w:themeColor="text1"/>
          <w:kern w:val="0"/>
          <w:sz w:val="32"/>
          <w:szCs w:val="35"/>
        </w:rPr>
        <w:t>整改时限：</w:t>
      </w:r>
      <w:r>
        <w:rPr>
          <w:rFonts w:ascii="仿宋_GB2312" w:eastAsia="仿宋_GB2312" w:hAnsi="宋体" w:cs="宋体" w:hint="eastAsia"/>
          <w:bCs/>
          <w:color w:val="000000" w:themeColor="text1"/>
          <w:kern w:val="0"/>
          <w:sz w:val="32"/>
          <w:szCs w:val="35"/>
        </w:rPr>
        <w:t>202</w:t>
      </w:r>
      <w:r>
        <w:rPr>
          <w:rFonts w:ascii="仿宋_GB2312" w:eastAsia="仿宋_GB2312" w:hAnsi="宋体" w:cs="宋体"/>
          <w:bCs/>
          <w:color w:val="000000" w:themeColor="text1"/>
          <w:kern w:val="0"/>
          <w:sz w:val="32"/>
          <w:szCs w:val="35"/>
        </w:rPr>
        <w:t>1</w:t>
      </w:r>
      <w:r>
        <w:rPr>
          <w:rFonts w:ascii="仿宋_GB2312" w:eastAsia="仿宋_GB2312" w:hAnsi="宋体" w:cs="宋体" w:hint="eastAsia"/>
          <w:bCs/>
          <w:color w:val="000000" w:themeColor="text1"/>
          <w:kern w:val="0"/>
          <w:sz w:val="32"/>
          <w:szCs w:val="35"/>
        </w:rPr>
        <w:t>年8月31日。</w:t>
      </w:r>
    </w:p>
    <w:p w:rsidR="00045A53" w:rsidRPr="00045A53" w:rsidRDefault="00045A53" w:rsidP="00045A53">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责任科室：</w:t>
      </w:r>
      <w:r w:rsidRPr="00045A53">
        <w:rPr>
          <w:rFonts w:ascii="仿宋_GB2312" w:eastAsia="仿宋_GB2312" w:hint="eastAsia"/>
          <w:color w:val="000000"/>
          <w:sz w:val="32"/>
          <w:szCs w:val="32"/>
        </w:rPr>
        <w:t>办公室牵头，全体干部职工参与</w:t>
      </w:r>
    </w:p>
    <w:p w:rsidR="0072063D" w:rsidRDefault="0072063D" w:rsidP="00045A53">
      <w:pPr>
        <w:widowControl/>
        <w:shd w:val="clear" w:color="auto" w:fill="FFFFFF"/>
        <w:spacing w:line="560" w:lineRule="exact"/>
        <w:ind w:firstLine="645"/>
        <w:rPr>
          <w:rFonts w:ascii="楷体_GB2312" w:eastAsia="楷体_GB2312" w:hAnsi="宋体" w:cs="宋体"/>
          <w:bCs/>
          <w:color w:val="000000" w:themeColor="text1"/>
          <w:kern w:val="0"/>
          <w:sz w:val="32"/>
          <w:szCs w:val="35"/>
        </w:rPr>
      </w:pPr>
      <w:r>
        <w:rPr>
          <w:rFonts w:ascii="楷体_GB2312" w:eastAsia="楷体_GB2312" w:hAnsi="宋体" w:cs="宋体"/>
          <w:bCs/>
          <w:color w:val="000000" w:themeColor="text1"/>
          <w:kern w:val="0"/>
          <w:sz w:val="32"/>
          <w:szCs w:val="35"/>
        </w:rPr>
        <w:lastRenderedPageBreak/>
        <w:t>（五）</w:t>
      </w:r>
      <w:r w:rsidR="00F95980">
        <w:rPr>
          <w:rFonts w:ascii="楷体_GB2312" w:eastAsia="楷体_GB2312" w:hAnsi="宋体" w:cs="宋体" w:hint="eastAsia"/>
          <w:bCs/>
          <w:color w:val="000000" w:themeColor="text1"/>
          <w:kern w:val="0"/>
          <w:sz w:val="32"/>
          <w:szCs w:val="35"/>
        </w:rPr>
        <w:t>进一步完善选人用人、人才培养、</w:t>
      </w:r>
      <w:r>
        <w:rPr>
          <w:rFonts w:ascii="楷体_GB2312" w:eastAsia="楷体_GB2312" w:hAnsi="宋体" w:cs="宋体" w:hint="eastAsia"/>
          <w:bCs/>
          <w:color w:val="000000" w:themeColor="text1"/>
          <w:kern w:val="0"/>
          <w:sz w:val="32"/>
          <w:szCs w:val="35"/>
        </w:rPr>
        <w:t>奖惩激励、</w:t>
      </w:r>
      <w:r w:rsidR="00F95980">
        <w:rPr>
          <w:rFonts w:ascii="楷体_GB2312" w:eastAsia="楷体_GB2312" w:hAnsi="宋体" w:cs="宋体" w:hint="eastAsia"/>
          <w:bCs/>
          <w:color w:val="000000" w:themeColor="text1"/>
          <w:kern w:val="0"/>
          <w:sz w:val="32"/>
          <w:szCs w:val="35"/>
        </w:rPr>
        <w:t>学习交流</w:t>
      </w:r>
      <w:r>
        <w:rPr>
          <w:rFonts w:ascii="楷体_GB2312" w:eastAsia="楷体_GB2312" w:hAnsi="宋体" w:cs="宋体" w:hint="eastAsia"/>
          <w:bCs/>
          <w:color w:val="000000" w:themeColor="text1"/>
          <w:kern w:val="0"/>
          <w:sz w:val="32"/>
          <w:szCs w:val="35"/>
        </w:rPr>
        <w:t>等</w:t>
      </w:r>
      <w:r w:rsidR="00F95980">
        <w:rPr>
          <w:rFonts w:ascii="楷体_GB2312" w:eastAsia="楷体_GB2312" w:hAnsi="宋体" w:cs="宋体" w:hint="eastAsia"/>
          <w:bCs/>
          <w:color w:val="000000" w:themeColor="text1"/>
          <w:kern w:val="0"/>
          <w:sz w:val="32"/>
          <w:szCs w:val="35"/>
        </w:rPr>
        <w:t>制度，提高办事效率，逐步提高福利待遇</w:t>
      </w:r>
      <w:r>
        <w:rPr>
          <w:rFonts w:ascii="楷体_GB2312" w:eastAsia="楷体_GB2312" w:hAnsi="宋体" w:cs="宋体" w:hint="eastAsia"/>
          <w:bCs/>
          <w:color w:val="000000" w:themeColor="text1"/>
          <w:kern w:val="0"/>
          <w:sz w:val="32"/>
          <w:szCs w:val="35"/>
        </w:rPr>
        <w:t>。</w:t>
      </w:r>
    </w:p>
    <w:p w:rsidR="006A5BB0" w:rsidRDefault="00F95980">
      <w:pPr>
        <w:widowControl/>
        <w:shd w:val="clear" w:color="auto" w:fill="FFFFFF"/>
        <w:spacing w:line="560" w:lineRule="exact"/>
        <w:ind w:firstLine="645"/>
        <w:rPr>
          <w:rFonts w:ascii="仿宋_GB2312" w:eastAsia="仿宋_GB2312" w:hAnsi="黑体"/>
          <w:sz w:val="32"/>
          <w:szCs w:val="32"/>
        </w:rPr>
      </w:pPr>
      <w:r>
        <w:rPr>
          <w:rFonts w:ascii="仿宋_GB2312" w:eastAsia="仿宋_GB2312" w:hAnsi="宋体" w:cs="宋体" w:hint="eastAsia"/>
          <w:b/>
          <w:bCs/>
          <w:color w:val="000000" w:themeColor="text1"/>
          <w:kern w:val="0"/>
          <w:sz w:val="32"/>
          <w:szCs w:val="35"/>
        </w:rPr>
        <w:t>整改措施：</w:t>
      </w:r>
      <w:r>
        <w:rPr>
          <w:rFonts w:ascii="仿宋_GB2312" w:eastAsia="仿宋_GB2312" w:hAnsi="宋体" w:cs="宋体" w:hint="eastAsia"/>
          <w:bCs/>
          <w:color w:val="000000" w:themeColor="text1"/>
          <w:kern w:val="0"/>
          <w:sz w:val="32"/>
          <w:szCs w:val="35"/>
        </w:rPr>
        <w:t>一是通过不断加强硬件基础设施建设、人才体系培养、专业技术团队打造等方面完善</w:t>
      </w:r>
      <w:r w:rsidR="00045A53">
        <w:rPr>
          <w:rFonts w:ascii="仿宋_GB2312" w:eastAsia="仿宋_GB2312" w:hAnsi="宋体" w:cs="宋体" w:hint="eastAsia"/>
          <w:bCs/>
          <w:color w:val="000000" w:themeColor="text1"/>
          <w:kern w:val="0"/>
          <w:sz w:val="32"/>
          <w:szCs w:val="35"/>
        </w:rPr>
        <w:t>院前急救</w:t>
      </w:r>
      <w:r>
        <w:rPr>
          <w:rFonts w:ascii="仿宋_GB2312" w:eastAsia="仿宋_GB2312" w:hAnsi="宋体" w:cs="宋体" w:hint="eastAsia"/>
          <w:bCs/>
          <w:color w:val="000000" w:themeColor="text1"/>
          <w:kern w:val="0"/>
          <w:sz w:val="32"/>
          <w:szCs w:val="35"/>
        </w:rPr>
        <w:t>体系建设。二是不断完善单位内部规章制度，规范办事流程，提高效率。三是通过</w:t>
      </w:r>
      <w:r>
        <w:rPr>
          <w:rFonts w:ascii="仿宋_GB2312" w:eastAsia="仿宋_GB2312" w:hAnsi="黑体" w:hint="eastAsia"/>
          <w:sz w:val="32"/>
          <w:szCs w:val="32"/>
        </w:rPr>
        <w:t>制定有利于人才队伍稳定并与人才队伍建设相适应的绩效工资分配方案，充分利用奖励性绩效工资作为激励杠杆，提高卫生技术人才</w:t>
      </w:r>
      <w:r w:rsidR="00045A53">
        <w:rPr>
          <w:rFonts w:ascii="仿宋_GB2312" w:eastAsia="仿宋_GB2312" w:hAnsi="黑体" w:hint="eastAsia"/>
          <w:sz w:val="32"/>
          <w:szCs w:val="32"/>
        </w:rPr>
        <w:t>、行政管理人员</w:t>
      </w:r>
      <w:r>
        <w:rPr>
          <w:rFonts w:ascii="仿宋_GB2312" w:eastAsia="仿宋_GB2312" w:hAnsi="黑体" w:hint="eastAsia"/>
          <w:sz w:val="32"/>
          <w:szCs w:val="32"/>
        </w:rPr>
        <w:t>的收入水平和干事创业的积极性。</w:t>
      </w:r>
    </w:p>
    <w:p w:rsidR="006A5BB0" w:rsidRDefault="00F95980">
      <w:pPr>
        <w:widowControl/>
        <w:shd w:val="clear" w:color="auto" w:fill="FFFFFF"/>
        <w:spacing w:line="560" w:lineRule="exact"/>
        <w:ind w:firstLine="645"/>
        <w:rPr>
          <w:rFonts w:ascii="仿宋_GB2312" w:eastAsia="仿宋_GB2312" w:hAnsi="宋体" w:cs="宋体"/>
          <w:b/>
          <w:bCs/>
          <w:color w:val="000000" w:themeColor="text1"/>
          <w:kern w:val="0"/>
          <w:sz w:val="32"/>
          <w:szCs w:val="35"/>
        </w:rPr>
      </w:pPr>
      <w:r>
        <w:rPr>
          <w:rFonts w:ascii="仿宋_GB2312" w:eastAsia="仿宋_GB2312" w:hAnsi="宋体" w:cs="宋体" w:hint="eastAsia"/>
          <w:b/>
          <w:bCs/>
          <w:color w:val="000000" w:themeColor="text1"/>
          <w:kern w:val="0"/>
          <w:sz w:val="32"/>
          <w:szCs w:val="35"/>
        </w:rPr>
        <w:t>整改时限：</w:t>
      </w:r>
      <w:r>
        <w:rPr>
          <w:rFonts w:ascii="仿宋_GB2312" w:eastAsia="仿宋_GB2312" w:hAnsi="宋体" w:cs="宋体" w:hint="eastAsia"/>
          <w:bCs/>
          <w:color w:val="000000" w:themeColor="text1"/>
          <w:kern w:val="0"/>
          <w:sz w:val="32"/>
          <w:szCs w:val="35"/>
        </w:rPr>
        <w:t>202</w:t>
      </w:r>
      <w:r w:rsidR="004906B3">
        <w:rPr>
          <w:rFonts w:ascii="仿宋_GB2312" w:eastAsia="仿宋_GB2312" w:hAnsi="宋体" w:cs="宋体"/>
          <w:bCs/>
          <w:color w:val="000000" w:themeColor="text1"/>
          <w:kern w:val="0"/>
          <w:sz w:val="32"/>
          <w:szCs w:val="35"/>
        </w:rPr>
        <w:t>1</w:t>
      </w:r>
      <w:r>
        <w:rPr>
          <w:rFonts w:ascii="仿宋_GB2312" w:eastAsia="仿宋_GB2312" w:hAnsi="宋体" w:cs="宋体" w:hint="eastAsia"/>
          <w:bCs/>
          <w:color w:val="000000" w:themeColor="text1"/>
          <w:kern w:val="0"/>
          <w:sz w:val="32"/>
          <w:szCs w:val="35"/>
        </w:rPr>
        <w:t>年8月31日。</w:t>
      </w:r>
    </w:p>
    <w:p w:rsidR="006A5BB0" w:rsidRDefault="00F95980">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
          <w:bCs/>
          <w:color w:val="000000" w:themeColor="text1"/>
          <w:kern w:val="0"/>
          <w:sz w:val="32"/>
          <w:szCs w:val="35"/>
        </w:rPr>
        <w:t>责任科室：</w:t>
      </w:r>
      <w:r>
        <w:rPr>
          <w:rFonts w:ascii="仿宋_GB2312" w:eastAsia="仿宋_GB2312" w:hAnsi="宋体" w:cs="宋体" w:hint="eastAsia"/>
          <w:bCs/>
          <w:color w:val="000000" w:themeColor="text1"/>
          <w:kern w:val="0"/>
          <w:sz w:val="32"/>
          <w:szCs w:val="35"/>
        </w:rPr>
        <w:t>办公室、人事科、财务科、</w:t>
      </w:r>
      <w:r w:rsidR="005D5F76">
        <w:rPr>
          <w:rFonts w:ascii="仿宋_GB2312" w:eastAsia="仿宋_GB2312" w:hAnsi="宋体" w:cs="宋体" w:hint="eastAsia"/>
          <w:bCs/>
          <w:color w:val="000000" w:themeColor="text1"/>
          <w:kern w:val="0"/>
          <w:sz w:val="32"/>
          <w:szCs w:val="35"/>
        </w:rPr>
        <w:t>培训</w:t>
      </w:r>
      <w:r>
        <w:rPr>
          <w:rFonts w:ascii="仿宋_GB2312" w:eastAsia="仿宋_GB2312" w:hAnsi="宋体" w:cs="宋体" w:hint="eastAsia"/>
          <w:bCs/>
          <w:color w:val="000000" w:themeColor="text1"/>
          <w:kern w:val="0"/>
          <w:sz w:val="32"/>
          <w:szCs w:val="35"/>
        </w:rPr>
        <w:t>科。</w:t>
      </w:r>
    </w:p>
    <w:p w:rsidR="006A5BB0" w:rsidRDefault="00F95980">
      <w:pPr>
        <w:widowControl/>
        <w:shd w:val="clear" w:color="auto" w:fill="FFFFFF"/>
        <w:spacing w:line="560" w:lineRule="exact"/>
        <w:ind w:firstLine="645"/>
        <w:rPr>
          <w:rFonts w:ascii="黑体" w:eastAsia="黑体" w:hAnsi="黑体" w:cs="黑体"/>
          <w:bCs/>
          <w:color w:val="000000" w:themeColor="text1"/>
          <w:kern w:val="0"/>
          <w:sz w:val="32"/>
          <w:szCs w:val="35"/>
        </w:rPr>
      </w:pPr>
      <w:r>
        <w:rPr>
          <w:rFonts w:ascii="黑体" w:eastAsia="黑体" w:hAnsi="黑体" w:cs="黑体" w:hint="eastAsia"/>
          <w:bCs/>
          <w:color w:val="000000" w:themeColor="text1"/>
          <w:kern w:val="0"/>
          <w:sz w:val="32"/>
          <w:szCs w:val="35"/>
        </w:rPr>
        <w:t>五、工作措施</w:t>
      </w:r>
    </w:p>
    <w:p w:rsidR="006A5BB0" w:rsidRDefault="00F95980">
      <w:pPr>
        <w:widowControl/>
        <w:shd w:val="clear" w:color="auto" w:fill="FFFFFF"/>
        <w:spacing w:line="560" w:lineRule="exact"/>
        <w:ind w:firstLineChars="221" w:firstLine="707"/>
        <w:rPr>
          <w:rFonts w:ascii="楷体_GB2312" w:eastAsia="楷体_GB2312" w:hAnsi="楷体" w:cs="宋体"/>
          <w:bCs/>
          <w:color w:val="000000" w:themeColor="text1"/>
          <w:kern w:val="0"/>
          <w:sz w:val="32"/>
          <w:szCs w:val="35"/>
        </w:rPr>
      </w:pPr>
      <w:r>
        <w:rPr>
          <w:rFonts w:ascii="楷体_GB2312" w:eastAsia="楷体_GB2312" w:hAnsi="楷体" w:cs="宋体" w:hint="eastAsia"/>
          <w:bCs/>
          <w:color w:val="000000" w:themeColor="text1"/>
          <w:kern w:val="0"/>
          <w:sz w:val="32"/>
          <w:szCs w:val="35"/>
        </w:rPr>
        <w:t>（一）提高重视程度，责任落实到位。</w:t>
      </w:r>
    </w:p>
    <w:p w:rsidR="006A5BB0" w:rsidRDefault="00F95980">
      <w:pPr>
        <w:widowControl/>
        <w:shd w:val="clear" w:color="auto" w:fill="FFFFFF"/>
        <w:spacing w:line="560" w:lineRule="exact"/>
        <w:ind w:firstLineChars="221" w:firstLine="707"/>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各科室要高度重视群众的满意度，按照“谁主管、谁负责”的原则，各相关科室对调查中提出的问题，按照整改措施要求，把整改责任、任务、人员、措施、时限落到实处，列出整改计划。</w:t>
      </w:r>
    </w:p>
    <w:p w:rsidR="006A5BB0" w:rsidRDefault="00F95980">
      <w:pPr>
        <w:widowControl/>
        <w:shd w:val="clear" w:color="auto" w:fill="FFFFFF"/>
        <w:spacing w:line="560" w:lineRule="exact"/>
        <w:ind w:firstLineChars="221" w:firstLine="707"/>
        <w:rPr>
          <w:rFonts w:ascii="楷体_GB2312" w:eastAsia="楷体_GB2312" w:hAnsi="楷体_GB2312" w:cs="楷体_GB2312"/>
          <w:bCs/>
          <w:color w:val="000000" w:themeColor="text1"/>
          <w:kern w:val="0"/>
          <w:sz w:val="32"/>
          <w:szCs w:val="35"/>
        </w:rPr>
      </w:pPr>
      <w:r>
        <w:rPr>
          <w:rFonts w:ascii="楷体_GB2312" w:eastAsia="楷体_GB2312" w:hAnsi="楷体_GB2312" w:cs="楷体_GB2312" w:hint="eastAsia"/>
          <w:bCs/>
          <w:color w:val="000000" w:themeColor="text1"/>
          <w:kern w:val="0"/>
          <w:sz w:val="32"/>
          <w:szCs w:val="35"/>
        </w:rPr>
        <w:t>（二）强化督查指导，整改落实到位。</w:t>
      </w:r>
    </w:p>
    <w:p w:rsidR="006A5BB0" w:rsidRDefault="00045A53">
      <w:pPr>
        <w:widowControl/>
        <w:shd w:val="clear" w:color="auto" w:fill="FFFFFF"/>
        <w:spacing w:line="560" w:lineRule="exact"/>
        <w:ind w:firstLineChars="221" w:firstLine="707"/>
        <w:rPr>
          <w:rFonts w:ascii="楷体_GB2312" w:eastAsia="仿宋_GB2312" w:hAnsi="楷体" w:cs="宋体"/>
          <w:bCs/>
          <w:color w:val="000000" w:themeColor="text1"/>
          <w:kern w:val="0"/>
          <w:sz w:val="32"/>
          <w:szCs w:val="35"/>
        </w:rPr>
      </w:pPr>
      <w:r>
        <w:rPr>
          <w:rFonts w:ascii="仿宋_GB2312" w:eastAsia="仿宋_GB2312" w:hAnsi="宋体" w:cs="宋体" w:hint="eastAsia"/>
          <w:bCs/>
          <w:color w:val="000000" w:themeColor="text1"/>
          <w:kern w:val="0"/>
          <w:sz w:val="32"/>
          <w:szCs w:val="35"/>
        </w:rPr>
        <w:t>办公室、党办（</w:t>
      </w:r>
      <w:r w:rsidR="00F95980">
        <w:rPr>
          <w:rFonts w:ascii="仿宋_GB2312" w:eastAsia="仿宋_GB2312" w:hAnsi="宋体" w:cs="宋体" w:hint="eastAsia"/>
          <w:bCs/>
          <w:color w:val="000000" w:themeColor="text1"/>
          <w:kern w:val="0"/>
          <w:sz w:val="32"/>
          <w:szCs w:val="35"/>
        </w:rPr>
        <w:t>纪检监察室</w:t>
      </w:r>
      <w:r>
        <w:rPr>
          <w:rFonts w:ascii="仿宋_GB2312" w:eastAsia="仿宋_GB2312" w:hAnsi="宋体" w:cs="宋体" w:hint="eastAsia"/>
          <w:bCs/>
          <w:color w:val="000000" w:themeColor="text1"/>
          <w:kern w:val="0"/>
          <w:sz w:val="32"/>
          <w:szCs w:val="35"/>
        </w:rPr>
        <w:t>）</w:t>
      </w:r>
      <w:r w:rsidR="00F95980">
        <w:rPr>
          <w:rFonts w:ascii="仿宋_GB2312" w:eastAsia="仿宋_GB2312" w:hAnsi="宋体" w:cs="宋体" w:hint="eastAsia"/>
          <w:bCs/>
          <w:color w:val="000000" w:themeColor="text1"/>
          <w:kern w:val="0"/>
          <w:sz w:val="32"/>
          <w:szCs w:val="35"/>
        </w:rPr>
        <w:t>负责</w:t>
      </w:r>
      <w:r w:rsidR="00F95980">
        <w:rPr>
          <w:rFonts w:ascii="仿宋_GB2312" w:eastAsia="仿宋_GB2312" w:hint="eastAsia"/>
          <w:sz w:val="32"/>
        </w:rPr>
        <w:t>统筹协调各有关科室落实推进各项整改措施，及时发现、汇总整改工作中的问题，有针对性提出可行性工作建议。</w:t>
      </w:r>
      <w:r w:rsidR="00F95980">
        <w:rPr>
          <w:rFonts w:ascii="仿宋_GB2312" w:eastAsia="仿宋_GB2312" w:hAnsi="宋体" w:cs="宋体" w:hint="eastAsia"/>
          <w:bCs/>
          <w:color w:val="000000" w:themeColor="text1"/>
          <w:kern w:val="0"/>
          <w:sz w:val="32"/>
          <w:szCs w:val="35"/>
        </w:rPr>
        <w:t>不定期对干部作风和效能状况等进行明察暗访，对服务效率低，服务态度差，不作为、慢作为、乱作为，群众反映强烈工作人员，进行诫勉谈话和限期整改</w:t>
      </w:r>
      <w:r>
        <w:rPr>
          <w:rFonts w:ascii="仿宋_GB2312" w:eastAsia="仿宋_GB2312" w:hAnsi="宋体" w:cs="宋体" w:hint="eastAsia"/>
          <w:bCs/>
          <w:color w:val="000000" w:themeColor="text1"/>
          <w:kern w:val="0"/>
          <w:sz w:val="32"/>
          <w:szCs w:val="35"/>
        </w:rPr>
        <w:t>；</w:t>
      </w:r>
      <w:r w:rsidR="00F95980">
        <w:rPr>
          <w:rFonts w:ascii="仿宋_GB2312" w:eastAsia="仿宋_GB2312" w:hint="eastAsia"/>
          <w:sz w:val="32"/>
        </w:rPr>
        <w:t>对整改落实不到位、工作进度缓慢、推诿扯皮的科室负责人进行约谈、</w:t>
      </w:r>
      <w:r w:rsidR="00F95980">
        <w:rPr>
          <w:rFonts w:ascii="仿宋_GB2312" w:eastAsia="仿宋_GB2312" w:hint="eastAsia"/>
          <w:sz w:val="32"/>
        </w:rPr>
        <w:lastRenderedPageBreak/>
        <w:t>通报</w:t>
      </w:r>
      <w:r>
        <w:rPr>
          <w:rFonts w:ascii="仿宋_GB2312" w:eastAsia="仿宋_GB2312" w:hint="eastAsia"/>
          <w:sz w:val="32"/>
        </w:rPr>
        <w:t>；党办（</w:t>
      </w:r>
      <w:r w:rsidR="00F95980">
        <w:rPr>
          <w:rFonts w:ascii="仿宋_GB2312" w:eastAsia="仿宋_GB2312" w:hint="eastAsia"/>
          <w:sz w:val="32"/>
        </w:rPr>
        <w:t>纪检监察室</w:t>
      </w:r>
      <w:r>
        <w:rPr>
          <w:rFonts w:ascii="仿宋_GB2312" w:eastAsia="仿宋_GB2312" w:hint="eastAsia"/>
          <w:sz w:val="32"/>
        </w:rPr>
        <w:t>）</w:t>
      </w:r>
      <w:r w:rsidR="00F95980">
        <w:rPr>
          <w:rFonts w:ascii="仿宋_GB2312" w:eastAsia="仿宋_GB2312" w:hint="eastAsia"/>
          <w:sz w:val="32"/>
        </w:rPr>
        <w:t>负责在12月20日前汇总各科室整改落实情况，形成全年整改报告。</w:t>
      </w:r>
    </w:p>
    <w:p w:rsidR="006A5BB0" w:rsidRDefault="00F95980">
      <w:pPr>
        <w:widowControl/>
        <w:shd w:val="clear" w:color="auto" w:fill="FFFFFF"/>
        <w:spacing w:line="560" w:lineRule="exact"/>
        <w:ind w:firstLineChars="221" w:firstLine="707"/>
        <w:rPr>
          <w:rFonts w:ascii="楷体_GB2312" w:eastAsia="楷体_GB2312" w:hAnsi="楷体" w:cs="宋体"/>
          <w:bCs/>
          <w:color w:val="000000" w:themeColor="text1"/>
          <w:kern w:val="0"/>
          <w:sz w:val="32"/>
          <w:szCs w:val="35"/>
        </w:rPr>
      </w:pPr>
      <w:r>
        <w:rPr>
          <w:rFonts w:ascii="楷体_GB2312" w:eastAsia="楷体_GB2312" w:hAnsi="楷体" w:cs="宋体" w:hint="eastAsia"/>
          <w:bCs/>
          <w:color w:val="000000" w:themeColor="text1"/>
          <w:kern w:val="0"/>
          <w:sz w:val="32"/>
          <w:szCs w:val="35"/>
        </w:rPr>
        <w:t>（三）开展自查自纠，问题查摆到位。</w:t>
      </w:r>
    </w:p>
    <w:p w:rsidR="006A5BB0" w:rsidRDefault="00F95980">
      <w:pPr>
        <w:widowControl/>
        <w:shd w:val="clear" w:color="auto" w:fill="FFFFFF"/>
        <w:spacing w:line="560" w:lineRule="exact"/>
        <w:ind w:firstLineChars="221" w:firstLine="707"/>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各科室要认真对照检查分析，深入查摆问题，查找工作薄弱环节，切实做到举一反三，存在问题及时作出整改，不断提高人民群众的满意度。12月15日前完成科室全年整改报告,报送</w:t>
      </w:r>
      <w:r w:rsidR="00045A53">
        <w:rPr>
          <w:rFonts w:ascii="仿宋_GB2312" w:eastAsia="仿宋_GB2312" w:hAnsi="宋体" w:cs="宋体" w:hint="eastAsia"/>
          <w:bCs/>
          <w:color w:val="000000" w:themeColor="text1"/>
          <w:kern w:val="0"/>
          <w:sz w:val="32"/>
          <w:szCs w:val="35"/>
        </w:rPr>
        <w:t>党办</w:t>
      </w:r>
      <w:r w:rsidR="00045A53">
        <w:rPr>
          <w:rFonts w:ascii="仿宋_GB2312" w:eastAsia="仿宋_GB2312" w:hAnsi="宋体" w:cs="宋体"/>
          <w:bCs/>
          <w:color w:val="000000" w:themeColor="text1"/>
          <w:kern w:val="0"/>
          <w:sz w:val="32"/>
          <w:szCs w:val="35"/>
        </w:rPr>
        <w:t>（</w:t>
      </w:r>
      <w:r>
        <w:rPr>
          <w:rFonts w:ascii="仿宋_GB2312" w:eastAsia="仿宋_GB2312" w:hAnsi="宋体" w:cs="宋体" w:hint="eastAsia"/>
          <w:bCs/>
          <w:color w:val="000000" w:themeColor="text1"/>
          <w:kern w:val="0"/>
          <w:sz w:val="32"/>
          <w:szCs w:val="35"/>
        </w:rPr>
        <w:t>纪检监察室</w:t>
      </w:r>
      <w:r w:rsidR="00045A53">
        <w:rPr>
          <w:rFonts w:ascii="仿宋_GB2312" w:eastAsia="仿宋_GB2312" w:hAnsi="宋体" w:cs="宋体"/>
          <w:bCs/>
          <w:color w:val="000000" w:themeColor="text1"/>
          <w:kern w:val="0"/>
          <w:sz w:val="32"/>
          <w:szCs w:val="35"/>
        </w:rPr>
        <w:t>）</w:t>
      </w:r>
      <w:r>
        <w:rPr>
          <w:rFonts w:ascii="仿宋_GB2312" w:eastAsia="仿宋_GB2312" w:hAnsi="宋体" w:cs="宋体" w:hint="eastAsia"/>
          <w:bCs/>
          <w:color w:val="000000" w:themeColor="text1"/>
          <w:kern w:val="0"/>
          <w:sz w:val="32"/>
          <w:szCs w:val="35"/>
        </w:rPr>
        <w:t xml:space="preserve">。 </w:t>
      </w:r>
    </w:p>
    <w:p w:rsidR="006A5BB0" w:rsidRDefault="00F95980">
      <w:pPr>
        <w:widowControl/>
        <w:shd w:val="clear" w:color="auto" w:fill="FFFFFF"/>
        <w:spacing w:line="560" w:lineRule="exact"/>
        <w:ind w:firstLineChars="221" w:firstLine="707"/>
        <w:rPr>
          <w:rFonts w:ascii="楷体_GB2312" w:eastAsia="楷体_GB2312" w:hAnsi="楷体" w:cs="宋体"/>
          <w:bCs/>
          <w:color w:val="000000" w:themeColor="text1"/>
          <w:kern w:val="0"/>
          <w:sz w:val="32"/>
          <w:szCs w:val="35"/>
        </w:rPr>
      </w:pPr>
      <w:r>
        <w:rPr>
          <w:rFonts w:ascii="楷体_GB2312" w:eastAsia="楷体_GB2312" w:hAnsi="楷体" w:cs="宋体" w:hint="eastAsia"/>
          <w:bCs/>
          <w:color w:val="000000" w:themeColor="text1"/>
          <w:kern w:val="0"/>
          <w:sz w:val="32"/>
          <w:szCs w:val="35"/>
        </w:rPr>
        <w:t>（四）加强宣传引导，服务提升到位。</w:t>
      </w:r>
    </w:p>
    <w:p w:rsidR="006A5BB0" w:rsidRDefault="00045A53">
      <w:pPr>
        <w:widowControl/>
        <w:shd w:val="clear" w:color="auto" w:fill="FFFFFF"/>
        <w:spacing w:line="560" w:lineRule="exact"/>
        <w:ind w:firstLine="645"/>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办公室</w:t>
      </w:r>
      <w:r w:rsidR="00F95980">
        <w:rPr>
          <w:rFonts w:ascii="仿宋_GB2312" w:eastAsia="仿宋_GB2312" w:hAnsi="宋体" w:cs="宋体" w:hint="eastAsia"/>
          <w:bCs/>
          <w:color w:val="000000" w:themeColor="text1"/>
          <w:kern w:val="0"/>
          <w:sz w:val="32"/>
          <w:szCs w:val="35"/>
        </w:rPr>
        <w:t>要加大宣传引导力度，创新宣传模式，通过组织日常宣传、引导网络宣传、开展社会宣传等，解读相关政策、展示</w:t>
      </w:r>
      <w:r w:rsidR="005D5F76">
        <w:rPr>
          <w:rFonts w:ascii="仿宋_GB2312" w:eastAsia="仿宋_GB2312" w:hAnsi="宋体" w:cs="宋体" w:hint="eastAsia"/>
          <w:bCs/>
          <w:color w:val="000000" w:themeColor="text1"/>
          <w:kern w:val="0"/>
          <w:sz w:val="32"/>
          <w:szCs w:val="35"/>
        </w:rPr>
        <w:t>急救</w:t>
      </w:r>
      <w:r w:rsidR="00F95980">
        <w:rPr>
          <w:rFonts w:ascii="仿宋_GB2312" w:eastAsia="仿宋_GB2312" w:hAnsi="宋体" w:cs="宋体" w:hint="eastAsia"/>
          <w:bCs/>
          <w:color w:val="000000" w:themeColor="text1"/>
          <w:kern w:val="0"/>
          <w:sz w:val="32"/>
          <w:szCs w:val="35"/>
        </w:rPr>
        <w:t>风采、普及健康知识。</w:t>
      </w:r>
    </w:p>
    <w:p w:rsidR="006A5BB0" w:rsidRDefault="00F95980">
      <w:pPr>
        <w:widowControl/>
        <w:shd w:val="clear" w:color="auto" w:fill="FFFFFF"/>
        <w:spacing w:line="560" w:lineRule="exact"/>
        <w:ind w:firstLine="645"/>
        <w:rPr>
          <w:rFonts w:ascii="黑体" w:eastAsia="黑体" w:hAnsi="黑体" w:cs="宋体"/>
          <w:bCs/>
          <w:color w:val="000000" w:themeColor="text1"/>
          <w:kern w:val="0"/>
          <w:sz w:val="32"/>
          <w:szCs w:val="35"/>
        </w:rPr>
      </w:pPr>
      <w:r>
        <w:rPr>
          <w:rFonts w:ascii="黑体" w:eastAsia="黑体" w:hAnsi="黑体" w:cs="宋体" w:hint="eastAsia"/>
          <w:bCs/>
          <w:color w:val="000000" w:themeColor="text1"/>
          <w:kern w:val="0"/>
          <w:sz w:val="32"/>
          <w:szCs w:val="35"/>
        </w:rPr>
        <w:t>六、工作要求</w:t>
      </w:r>
    </w:p>
    <w:p w:rsidR="006A5BB0" w:rsidRDefault="00F95980">
      <w:pPr>
        <w:widowControl/>
        <w:shd w:val="clear" w:color="auto" w:fill="FFFFFF"/>
        <w:spacing w:line="560" w:lineRule="exact"/>
        <w:ind w:firstLineChars="221" w:firstLine="707"/>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（一）强化责任落实。各有关科室要高度重视整改工作，科室负责人是第一责任人要负总责亲自抓，明确专人具体抓，要认真研究解决工作中存在的困难和问题，加快作风转变，提高工作实效。</w:t>
      </w:r>
    </w:p>
    <w:p w:rsidR="006A5BB0" w:rsidRDefault="00F95980">
      <w:pPr>
        <w:widowControl/>
        <w:shd w:val="clear" w:color="auto" w:fill="FFFFFF"/>
        <w:spacing w:line="560" w:lineRule="exact"/>
        <w:ind w:firstLineChars="221" w:firstLine="707"/>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（二）加强监督问责。加强内部的纪检、监察监督，完善办事制度和问题整改落实机制，强化单位内部的跟踪问效和问责，确保整改落实到位。</w:t>
      </w:r>
    </w:p>
    <w:p w:rsidR="006A5BB0" w:rsidRDefault="00F95980">
      <w:pPr>
        <w:widowControl/>
        <w:shd w:val="clear" w:color="auto" w:fill="FFFFFF"/>
        <w:spacing w:line="560" w:lineRule="exact"/>
        <w:ind w:firstLineChars="221" w:firstLine="707"/>
        <w:rPr>
          <w:rFonts w:ascii="仿宋_GB2312" w:eastAsia="仿宋_GB2312" w:hAnsi="宋体" w:cs="宋体"/>
          <w:bCs/>
          <w:color w:val="000000" w:themeColor="text1"/>
          <w:kern w:val="0"/>
          <w:sz w:val="32"/>
          <w:szCs w:val="35"/>
        </w:rPr>
      </w:pPr>
      <w:r>
        <w:rPr>
          <w:rFonts w:ascii="仿宋_GB2312" w:eastAsia="仿宋_GB2312" w:hAnsi="宋体" w:cs="宋体" w:hint="eastAsia"/>
          <w:bCs/>
          <w:color w:val="000000" w:themeColor="text1"/>
          <w:kern w:val="0"/>
          <w:sz w:val="32"/>
          <w:szCs w:val="35"/>
        </w:rPr>
        <w:t>（三）完善考核管理。进一步完善目标考核管理机制，将群众满意度纳入</w:t>
      </w:r>
      <w:r w:rsidR="006912B1">
        <w:rPr>
          <w:rFonts w:ascii="仿宋_GB2312" w:eastAsia="仿宋_GB2312" w:hAnsi="宋体" w:cs="宋体" w:hint="eastAsia"/>
          <w:bCs/>
          <w:color w:val="000000" w:themeColor="text1"/>
          <w:kern w:val="0"/>
          <w:sz w:val="32"/>
          <w:szCs w:val="35"/>
        </w:rPr>
        <w:t>中心各科室</w:t>
      </w:r>
      <w:r>
        <w:rPr>
          <w:rFonts w:ascii="仿宋_GB2312" w:eastAsia="仿宋_GB2312" w:hAnsi="宋体" w:cs="宋体" w:hint="eastAsia"/>
          <w:bCs/>
          <w:color w:val="000000" w:themeColor="text1"/>
          <w:kern w:val="0"/>
          <w:sz w:val="32"/>
          <w:szCs w:val="35"/>
        </w:rPr>
        <w:t>年度绩效考核，与业务工作同部署、</w:t>
      </w:r>
      <w:r>
        <w:rPr>
          <w:rFonts w:ascii="仿宋_GB2312" w:eastAsia="仿宋_GB2312" w:hAnsi="宋体" w:cs="宋体" w:hint="eastAsia"/>
          <w:bCs/>
          <w:color w:val="000000" w:themeColor="text1"/>
          <w:kern w:val="0"/>
          <w:sz w:val="32"/>
          <w:szCs w:val="35"/>
        </w:rPr>
        <w:lastRenderedPageBreak/>
        <w:t>同检查、同考核。对新出现的问题，及时制定相应的规章制度，随时进行修订完善，充分发挥制度的保证作用。</w:t>
      </w:r>
    </w:p>
    <w:p w:rsidR="006A5BB0" w:rsidRDefault="006A5BB0">
      <w:pPr>
        <w:widowControl/>
        <w:shd w:val="clear" w:color="auto" w:fill="FFFFFF"/>
        <w:spacing w:line="560" w:lineRule="exact"/>
        <w:ind w:firstLineChars="221" w:firstLine="707"/>
        <w:rPr>
          <w:rFonts w:ascii="仿宋_GB2312" w:eastAsia="仿宋_GB2312" w:hAnsi="宋体" w:cs="宋体"/>
          <w:bCs/>
          <w:color w:val="000000" w:themeColor="text1"/>
          <w:kern w:val="0"/>
          <w:sz w:val="32"/>
          <w:szCs w:val="35"/>
        </w:rPr>
      </w:pPr>
    </w:p>
    <w:sectPr w:rsidR="006A5BB0">
      <w:footerReference w:type="default" r:id="rId7"/>
      <w:headerReference w:type="first" r:id="rId8"/>
      <w:pgSz w:w="11906" w:h="16838"/>
      <w:pgMar w:top="2098" w:right="1474" w:bottom="1984"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B5" w:rsidRDefault="005457B5">
      <w:r>
        <w:separator/>
      </w:r>
    </w:p>
  </w:endnote>
  <w:endnote w:type="continuationSeparator" w:id="0">
    <w:p w:rsidR="005457B5" w:rsidRDefault="0054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B0" w:rsidRDefault="005457B5">
    <w:pPr>
      <w:pStyle w:val="a3"/>
    </w:pPr>
    <w:r>
      <w:pict>
        <v:shapetype id="_x0000_t202" coordsize="21600,21600" o:spt="202" path="m,l,21600r21600,l21600,xe">
          <v:stroke joinstyle="miter"/>
          <v:path gradientshapeok="t" o:connecttype="rect"/>
        </v:shapetype>
        <v:shape id="_x0000_s2049" type="#_x0000_t202" style="position:absolute;margin-left:464pt;margin-top:0;width:2in;height:2in;z-index:251658240;mso-wrap-style:none;mso-position-horizontal:outside;mso-position-horizontal-relative:margin;mso-width-relative:page;mso-height-relative:page" filled="f" stroked="f">
          <v:textbox style="mso-fit-shape-to-text:t" inset="0,0,0,0">
            <w:txbxContent>
              <w:p w:rsidR="006A5BB0" w:rsidRDefault="00F95980">
                <w:pPr>
                  <w:pStyle w:val="a3"/>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609E5">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B5" w:rsidRDefault="005457B5">
      <w:r>
        <w:separator/>
      </w:r>
    </w:p>
  </w:footnote>
  <w:footnote w:type="continuationSeparator" w:id="0">
    <w:p w:rsidR="005457B5" w:rsidRDefault="0054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B0" w:rsidRDefault="006A5BB0">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3613"/>
    <w:rsid w:val="00011E58"/>
    <w:rsid w:val="000231A6"/>
    <w:rsid w:val="0002526E"/>
    <w:rsid w:val="00045A53"/>
    <w:rsid w:val="00050EA0"/>
    <w:rsid w:val="00061278"/>
    <w:rsid w:val="00065C46"/>
    <w:rsid w:val="00074A30"/>
    <w:rsid w:val="00083EC0"/>
    <w:rsid w:val="000A21E2"/>
    <w:rsid w:val="000B73AD"/>
    <w:rsid w:val="000E4BEB"/>
    <w:rsid w:val="000F5695"/>
    <w:rsid w:val="000F5F93"/>
    <w:rsid w:val="00105D11"/>
    <w:rsid w:val="00116A80"/>
    <w:rsid w:val="00163F88"/>
    <w:rsid w:val="00187EEC"/>
    <w:rsid w:val="001A21E7"/>
    <w:rsid w:val="001B458A"/>
    <w:rsid w:val="00217A29"/>
    <w:rsid w:val="00223F33"/>
    <w:rsid w:val="00235387"/>
    <w:rsid w:val="00251D68"/>
    <w:rsid w:val="00255AB6"/>
    <w:rsid w:val="0026479A"/>
    <w:rsid w:val="00270D8C"/>
    <w:rsid w:val="002778C8"/>
    <w:rsid w:val="00291428"/>
    <w:rsid w:val="00292880"/>
    <w:rsid w:val="0029309A"/>
    <w:rsid w:val="00295B85"/>
    <w:rsid w:val="00296C02"/>
    <w:rsid w:val="002C1011"/>
    <w:rsid w:val="002E79BA"/>
    <w:rsid w:val="002E79BE"/>
    <w:rsid w:val="00303FED"/>
    <w:rsid w:val="003110E8"/>
    <w:rsid w:val="003252FC"/>
    <w:rsid w:val="003406FE"/>
    <w:rsid w:val="00340EE4"/>
    <w:rsid w:val="00351533"/>
    <w:rsid w:val="003537DB"/>
    <w:rsid w:val="00355A31"/>
    <w:rsid w:val="00355E2D"/>
    <w:rsid w:val="003618A7"/>
    <w:rsid w:val="003865F0"/>
    <w:rsid w:val="0038692B"/>
    <w:rsid w:val="003C0AB2"/>
    <w:rsid w:val="003D1369"/>
    <w:rsid w:val="003E3FBB"/>
    <w:rsid w:val="003E7BF8"/>
    <w:rsid w:val="003F28F2"/>
    <w:rsid w:val="00442CB6"/>
    <w:rsid w:val="00446BEC"/>
    <w:rsid w:val="0046248A"/>
    <w:rsid w:val="004906B3"/>
    <w:rsid w:val="004A1021"/>
    <w:rsid w:val="004A38C4"/>
    <w:rsid w:val="004A592E"/>
    <w:rsid w:val="004C4066"/>
    <w:rsid w:val="004C6BD2"/>
    <w:rsid w:val="004E24AB"/>
    <w:rsid w:val="004F39D0"/>
    <w:rsid w:val="004F4E5B"/>
    <w:rsid w:val="0050425E"/>
    <w:rsid w:val="0053041E"/>
    <w:rsid w:val="0053276B"/>
    <w:rsid w:val="005457B5"/>
    <w:rsid w:val="00552AAB"/>
    <w:rsid w:val="00557D6D"/>
    <w:rsid w:val="005A7FAB"/>
    <w:rsid w:val="005D5F76"/>
    <w:rsid w:val="005D7BCE"/>
    <w:rsid w:val="005E4C79"/>
    <w:rsid w:val="005F24F2"/>
    <w:rsid w:val="0060560D"/>
    <w:rsid w:val="00615D69"/>
    <w:rsid w:val="00630373"/>
    <w:rsid w:val="00640319"/>
    <w:rsid w:val="00641319"/>
    <w:rsid w:val="0064242F"/>
    <w:rsid w:val="00652C15"/>
    <w:rsid w:val="0066203F"/>
    <w:rsid w:val="006841D4"/>
    <w:rsid w:val="00685EA7"/>
    <w:rsid w:val="006912B1"/>
    <w:rsid w:val="006A5BB0"/>
    <w:rsid w:val="006C69ED"/>
    <w:rsid w:val="006F0D3A"/>
    <w:rsid w:val="007108D3"/>
    <w:rsid w:val="0072063D"/>
    <w:rsid w:val="00721AF7"/>
    <w:rsid w:val="00722E3B"/>
    <w:rsid w:val="00730054"/>
    <w:rsid w:val="00755544"/>
    <w:rsid w:val="0076208F"/>
    <w:rsid w:val="00781080"/>
    <w:rsid w:val="00781CBC"/>
    <w:rsid w:val="007962AA"/>
    <w:rsid w:val="007A3E40"/>
    <w:rsid w:val="007A79E2"/>
    <w:rsid w:val="007B186F"/>
    <w:rsid w:val="007D0A81"/>
    <w:rsid w:val="007D6A7C"/>
    <w:rsid w:val="007E1912"/>
    <w:rsid w:val="007E3A5C"/>
    <w:rsid w:val="007E5E0D"/>
    <w:rsid w:val="007F6879"/>
    <w:rsid w:val="00812CB5"/>
    <w:rsid w:val="008136B0"/>
    <w:rsid w:val="0085086D"/>
    <w:rsid w:val="00851903"/>
    <w:rsid w:val="00855287"/>
    <w:rsid w:val="00860123"/>
    <w:rsid w:val="008931CC"/>
    <w:rsid w:val="008C099A"/>
    <w:rsid w:val="008C1E72"/>
    <w:rsid w:val="008F5984"/>
    <w:rsid w:val="00902F97"/>
    <w:rsid w:val="00977ECC"/>
    <w:rsid w:val="00980694"/>
    <w:rsid w:val="00986CF2"/>
    <w:rsid w:val="009A3517"/>
    <w:rsid w:val="009A74B1"/>
    <w:rsid w:val="009B6686"/>
    <w:rsid w:val="009F1DA8"/>
    <w:rsid w:val="00A04312"/>
    <w:rsid w:val="00A657D1"/>
    <w:rsid w:val="00A83553"/>
    <w:rsid w:val="00A927DD"/>
    <w:rsid w:val="00AB6F3E"/>
    <w:rsid w:val="00AC67F5"/>
    <w:rsid w:val="00AD74C3"/>
    <w:rsid w:val="00AF20BA"/>
    <w:rsid w:val="00B02124"/>
    <w:rsid w:val="00B147CE"/>
    <w:rsid w:val="00B207F3"/>
    <w:rsid w:val="00B22F5A"/>
    <w:rsid w:val="00B44D7B"/>
    <w:rsid w:val="00B57CF4"/>
    <w:rsid w:val="00B62E3E"/>
    <w:rsid w:val="00B63613"/>
    <w:rsid w:val="00B80090"/>
    <w:rsid w:val="00BB3D86"/>
    <w:rsid w:val="00BB7E6D"/>
    <w:rsid w:val="00BC37DC"/>
    <w:rsid w:val="00BE3E58"/>
    <w:rsid w:val="00C06150"/>
    <w:rsid w:val="00C237C5"/>
    <w:rsid w:val="00C62DCC"/>
    <w:rsid w:val="00C65621"/>
    <w:rsid w:val="00C80FE9"/>
    <w:rsid w:val="00C85278"/>
    <w:rsid w:val="00C85885"/>
    <w:rsid w:val="00C867EA"/>
    <w:rsid w:val="00C928FA"/>
    <w:rsid w:val="00CE7E77"/>
    <w:rsid w:val="00D46EF5"/>
    <w:rsid w:val="00D6415A"/>
    <w:rsid w:val="00D77110"/>
    <w:rsid w:val="00DB6FB5"/>
    <w:rsid w:val="00DD09E4"/>
    <w:rsid w:val="00DE6481"/>
    <w:rsid w:val="00E03BB6"/>
    <w:rsid w:val="00E40CBA"/>
    <w:rsid w:val="00E575D7"/>
    <w:rsid w:val="00E61DE7"/>
    <w:rsid w:val="00E90C14"/>
    <w:rsid w:val="00E97CCC"/>
    <w:rsid w:val="00EB3586"/>
    <w:rsid w:val="00ED01EB"/>
    <w:rsid w:val="00ED415A"/>
    <w:rsid w:val="00EF74E6"/>
    <w:rsid w:val="00F34475"/>
    <w:rsid w:val="00F609E5"/>
    <w:rsid w:val="00F705F6"/>
    <w:rsid w:val="00F711E4"/>
    <w:rsid w:val="00F72988"/>
    <w:rsid w:val="00F81CC5"/>
    <w:rsid w:val="00F822C9"/>
    <w:rsid w:val="00F95980"/>
    <w:rsid w:val="00FC3108"/>
    <w:rsid w:val="00FE37AC"/>
    <w:rsid w:val="00FF33D2"/>
    <w:rsid w:val="125D2418"/>
    <w:rsid w:val="17DE1D5F"/>
    <w:rsid w:val="19696057"/>
    <w:rsid w:val="367F7B36"/>
    <w:rsid w:val="36CD2FF6"/>
    <w:rsid w:val="3EB94011"/>
    <w:rsid w:val="4DD30C18"/>
    <w:rsid w:val="5A332474"/>
    <w:rsid w:val="65551326"/>
    <w:rsid w:val="6DB9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9A1EC3-9C54-42D6-8E10-27AE2E16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459</Words>
  <Characters>2617</Characters>
  <Application>Microsoft Office Word</Application>
  <DocSecurity>0</DocSecurity>
  <Lines>21</Lines>
  <Paragraphs>6</Paragraphs>
  <ScaleCrop>false</ScaleCrop>
  <Company>Lenovo</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农初师</dc:creator>
  <cp:lastModifiedBy>陈雪丽</cp:lastModifiedBy>
  <cp:revision>75</cp:revision>
  <cp:lastPrinted>2020-04-08T07:30:00Z</cp:lastPrinted>
  <dcterms:created xsi:type="dcterms:W3CDTF">2018-01-20T11:28:00Z</dcterms:created>
  <dcterms:modified xsi:type="dcterms:W3CDTF">2022-12-06T09:33:00Z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